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27870" w14:textId="77777777" w:rsidR="00703FF1" w:rsidRPr="00703FF1" w:rsidRDefault="00CE228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50" w:lineRule="auto"/>
      </w:pPr>
      <w:r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42593C" wp14:editId="1D6622F9">
                <wp:simplePos x="0" y="0"/>
                <wp:positionH relativeFrom="page">
                  <wp:posOffset>6089650</wp:posOffset>
                </wp:positionH>
                <wp:positionV relativeFrom="line">
                  <wp:posOffset>200660</wp:posOffset>
                </wp:positionV>
                <wp:extent cx="984250" cy="222250"/>
                <wp:effectExtent l="0" t="0" r="0" b="0"/>
                <wp:wrapThrough wrapText="bothSides" distL="152400" distR="152400">
                  <wp:wrapPolygon edited="1">
                    <wp:start x="-149" y="-115851"/>
                    <wp:lineTo x="21451" y="-115851"/>
                    <wp:lineTo x="21451" y="-94251"/>
                    <wp:lineTo x="-149" y="-94251"/>
                    <wp:lineTo x="-149" y="-115851"/>
                  </wp:wrapPolygon>
                </wp:wrapThrough>
                <wp:docPr id="1073741827" name="officeArt object" descr="Certifié ISO 9001 :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22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BA035" w14:textId="77777777" w:rsidR="0031667E" w:rsidRDefault="0031667E">
                            <w:pPr>
                              <w:pStyle w:val="CorpsA"/>
                            </w:pP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 xml:space="preserve">Certifié 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  <w:lang w:val="pt-PT"/>
                              </w:rPr>
                              <w:t>ISO 9001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> :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593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rtifié ISO 9001 : 2015" style="position:absolute;margin-left:479.5pt;margin-top:15.8pt;width:77.5pt;height:17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wrapcoords="-149 -115851 21451 -115851 21451 -94251 -149 -94251 -149 -1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8vbvQEAAHkDAAAOAAAAZHJzL2Uyb0RvYy54bWysU9tu4yAQfa+0/4B439ixekmtONVuq1Yr&#10;VW2lth9AMMRIwFAgsfP3HYibWLtvq/KAGWY4M3PmeHkzGE12wgcFtqHzWUmJsBxaZTcNfX+7/7mg&#10;JERmW6bBiobuRaA3qx9ny97VooIOdCs8QRAb6t41tIvR1UUReCcMCzNwwqJTgjcsouk3RetZj+hG&#10;F1VZXhY9+NZ54CIEvL07OOkq40speHyWMohIdEOxtph3n/d12ovVktUbz1yn+FgG+48qDFMWkx6h&#10;7lhkZOvVP1BGcQ8BZJxxMAVIqbjIPWA38/Kvbl475kTuBckJ7khT+D5Y/rR7dS+exOE3DDjAREjv&#10;Qh3wMvUzSG/SFysl6EcK90faxBAJx8vrxXl1gR6OrgoXnhGlOD12PsQHAYakQ0M9TiWTxXaPIR5C&#10;v0JSLgv3Sus8GW1Jj1VVV2XCZygQqdnh8STKqIgi0so09LxMa8yvbYITWQZjplNv6RSH9TA2vIZ2&#10;jzz0KIWGho8t84IS/cci1xflIqWPU8NPjfXUsFtzC6i2OSXM8g5QbF8F/9pGkCp3nLIfUiJTycD5&#10;Zs5GLSYBTe0cdfpjVp8AAAD//wMAUEsDBBQABgAIAAAAIQDO9CUe4QAAAAoBAAAPAAAAZHJzL2Rv&#10;d25yZXYueG1sTI9NT8MwDIbvSPyHyEjcWFo+IlqaTggJARIHNpiAm9eYtqNxqibrun+/7ARH268e&#10;P28xn2wnRhp861hDOktAEFfOtFxr+Hh/vLgF4QOywc4xadiTh3l5elJgbtyOFzQuQy0ihH2OGpoQ&#10;+lxKXzVk0c9cTxxvP26wGOI41NIMuItw28nLJFHSYsvxQ4M9PTRU/S63VoMas82XNKvPtwWuXl/a&#10;7/b5abPX+vxsur8DEWgKf2E46kd1KKPT2m3ZeNFpyG6y2CVouEoViGMgTa/jZh3xSoEsC/m/QnkA&#10;AAD//wMAUEsBAi0AFAAGAAgAAAAhALaDOJL+AAAA4QEAABMAAAAAAAAAAAAAAAAAAAAAAFtDb250&#10;ZW50X1R5cGVzXS54bWxQSwECLQAUAAYACAAAACEAOP0h/9YAAACUAQAACwAAAAAAAAAAAAAAAAAv&#10;AQAAX3JlbHMvLnJlbHNQSwECLQAUAAYACAAAACEAvuPL270BAAB5AwAADgAAAAAAAAAAAAAAAAAu&#10;AgAAZHJzL2Uyb0RvYy54bWxQSwECLQAUAAYACAAAACEAzvQlHuEAAAAKAQAADwAAAAAAAAAAAAAA&#10;AAAXBAAAZHJzL2Rvd25yZXYueG1sUEsFBgAAAAAEAAQA8wAAACUFAAAAAA==&#10;" filled="f" stroked="f" strokeweight="1pt">
                <v:stroke miterlimit="4"/>
                <v:textbox inset="4pt,4pt,4pt,4pt">
                  <w:txbxContent>
                    <w:p w14:paraId="7CDBA035" w14:textId="77777777" w:rsidR="0031667E" w:rsidRDefault="0031667E">
                      <w:pPr>
                        <w:pStyle w:val="CorpsA"/>
                      </w:pP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 xml:space="preserve">Certifié 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  <w:lang w:val="pt-PT"/>
                        </w:rPr>
                        <w:t>ISO 9001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> : 2015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60288" behindDoc="0" locked="0" layoutInCell="1" allowOverlap="1" wp14:anchorId="72586B91" wp14:editId="452393F5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3539238" cy="1485096"/>
            <wp:effectExtent l="0" t="0" r="0" b="0"/>
            <wp:wrapThrough wrapText="bothSides" distL="152400" distR="152400">
              <wp:wrapPolygon edited="1">
                <wp:start x="4113" y="6736"/>
                <wp:lineTo x="4430" y="6837"/>
                <wp:lineTo x="4430" y="7038"/>
                <wp:lineTo x="4092" y="7138"/>
                <wp:lineTo x="4092" y="7691"/>
                <wp:lineTo x="4177" y="7842"/>
                <wp:lineTo x="4620" y="7631"/>
                <wp:lineTo x="4620" y="9250"/>
                <wp:lineTo x="4514" y="9300"/>
                <wp:lineTo x="4451" y="9602"/>
                <wp:lineTo x="4366" y="9752"/>
                <wp:lineTo x="4366" y="9953"/>
                <wp:lineTo x="4514" y="9953"/>
                <wp:lineTo x="4556" y="9300"/>
                <wp:lineTo x="4620" y="9250"/>
                <wp:lineTo x="4620" y="7631"/>
                <wp:lineTo x="4704" y="7591"/>
                <wp:lineTo x="4746" y="7591"/>
                <wp:lineTo x="4767" y="8848"/>
                <wp:lineTo x="4746" y="8848"/>
                <wp:lineTo x="4830" y="8998"/>
                <wp:lineTo x="4767" y="8848"/>
                <wp:lineTo x="4746" y="7591"/>
                <wp:lineTo x="5126" y="7591"/>
                <wp:lineTo x="5295" y="7842"/>
                <wp:lineTo x="5316" y="8596"/>
                <wp:lineTo x="5358" y="8747"/>
                <wp:lineTo x="5295" y="8848"/>
                <wp:lineTo x="5316" y="8998"/>
                <wp:lineTo x="5463" y="8948"/>
                <wp:lineTo x="5463" y="7842"/>
                <wp:lineTo x="5906" y="7490"/>
                <wp:lineTo x="5295" y="13322"/>
                <wp:lineTo x="4936" y="13322"/>
                <wp:lineTo x="4999" y="13573"/>
                <wp:lineTo x="4936" y="13875"/>
                <wp:lineTo x="5189" y="14126"/>
                <wp:lineTo x="5780" y="14025"/>
                <wp:lineTo x="5864" y="13824"/>
                <wp:lineTo x="5822" y="13422"/>
                <wp:lineTo x="5906" y="13271"/>
                <wp:lineTo x="5421" y="13372"/>
                <wp:lineTo x="5379" y="13523"/>
                <wp:lineTo x="5295" y="13322"/>
                <wp:lineTo x="5906" y="7490"/>
                <wp:lineTo x="6223" y="7645"/>
                <wp:lineTo x="6223" y="9250"/>
                <wp:lineTo x="6180" y="9300"/>
                <wp:lineTo x="6539" y="10406"/>
                <wp:lineTo x="6434" y="10506"/>
                <wp:lineTo x="6328" y="10808"/>
                <wp:lineTo x="6307" y="10557"/>
                <wp:lineTo x="6286" y="10406"/>
                <wp:lineTo x="6180" y="10406"/>
                <wp:lineTo x="6180" y="11311"/>
                <wp:lineTo x="6244" y="11713"/>
                <wp:lineTo x="6180" y="11663"/>
                <wp:lineTo x="6202" y="12668"/>
                <wp:lineTo x="6391" y="12517"/>
                <wp:lineTo x="6391" y="12366"/>
                <wp:lineTo x="6265" y="12316"/>
                <wp:lineTo x="6244" y="11713"/>
                <wp:lineTo x="6180" y="11311"/>
                <wp:lineTo x="6265" y="11311"/>
                <wp:lineTo x="6286" y="11160"/>
                <wp:lineTo x="6434" y="11411"/>
                <wp:lineTo x="6750" y="11562"/>
                <wp:lineTo x="6750" y="11361"/>
                <wp:lineTo x="6750" y="11210"/>
                <wp:lineTo x="6539" y="10607"/>
                <wp:lineTo x="6539" y="10406"/>
                <wp:lineTo x="6180" y="9300"/>
                <wp:lineTo x="6265" y="9350"/>
                <wp:lineTo x="6286" y="9953"/>
                <wp:lineTo x="6476" y="9853"/>
                <wp:lineTo x="6455" y="9702"/>
                <wp:lineTo x="6349" y="9602"/>
                <wp:lineTo x="6223" y="9250"/>
                <wp:lineTo x="6223" y="7645"/>
                <wp:lineTo x="6623" y="7842"/>
                <wp:lineTo x="6750" y="7490"/>
                <wp:lineTo x="6666" y="7088"/>
                <wp:lineTo x="6370" y="7038"/>
                <wp:lineTo x="6413" y="6786"/>
                <wp:lineTo x="6792" y="6837"/>
                <wp:lineTo x="6961" y="7239"/>
                <wp:lineTo x="6919" y="8144"/>
                <wp:lineTo x="6687" y="8596"/>
                <wp:lineTo x="6244" y="8797"/>
                <wp:lineTo x="6560" y="9300"/>
                <wp:lineTo x="6581" y="9149"/>
                <wp:lineTo x="6413" y="8998"/>
                <wp:lineTo x="6434" y="8747"/>
                <wp:lineTo x="6539" y="8747"/>
                <wp:lineTo x="6539" y="9049"/>
                <wp:lineTo x="6602" y="9049"/>
                <wp:lineTo x="6581" y="8697"/>
                <wp:lineTo x="7024" y="8697"/>
                <wp:lineTo x="7066" y="8646"/>
                <wp:lineTo x="7066" y="8797"/>
                <wp:lineTo x="7172" y="8898"/>
                <wp:lineTo x="7109" y="9199"/>
                <wp:lineTo x="7130" y="9501"/>
                <wp:lineTo x="7066" y="9501"/>
                <wp:lineTo x="7066" y="10104"/>
                <wp:lineTo x="7003" y="11110"/>
                <wp:lineTo x="7214" y="11713"/>
                <wp:lineTo x="7320" y="11562"/>
                <wp:lineTo x="7214" y="10909"/>
                <wp:lineTo x="7087" y="10255"/>
                <wp:lineTo x="7214" y="9853"/>
                <wp:lineTo x="7341" y="9853"/>
                <wp:lineTo x="7214" y="10506"/>
                <wp:lineTo x="7425" y="11260"/>
                <wp:lineTo x="7362" y="11864"/>
                <wp:lineTo x="7214" y="11914"/>
                <wp:lineTo x="7172" y="12517"/>
                <wp:lineTo x="7235" y="12668"/>
                <wp:lineTo x="7109" y="12618"/>
                <wp:lineTo x="7066" y="12769"/>
                <wp:lineTo x="7003" y="13070"/>
                <wp:lineTo x="7045" y="13472"/>
                <wp:lineTo x="7045" y="13573"/>
                <wp:lineTo x="6961" y="13372"/>
                <wp:lineTo x="6940" y="13623"/>
                <wp:lineTo x="6708" y="13774"/>
                <wp:lineTo x="6623" y="13472"/>
                <wp:lineTo x="6877" y="13422"/>
                <wp:lineTo x="6855" y="13221"/>
                <wp:lineTo x="6771" y="13271"/>
                <wp:lineTo x="6750" y="13171"/>
                <wp:lineTo x="6645" y="13221"/>
                <wp:lineTo x="6560" y="13372"/>
                <wp:lineTo x="6581" y="12819"/>
                <wp:lineTo x="6602" y="12266"/>
                <wp:lineTo x="6518" y="12266"/>
                <wp:lineTo x="6518" y="12718"/>
                <wp:lineTo x="6391" y="12970"/>
                <wp:lineTo x="6202" y="12970"/>
                <wp:lineTo x="6180" y="12869"/>
                <wp:lineTo x="6033" y="13322"/>
                <wp:lineTo x="6349" y="13573"/>
                <wp:lineTo x="6898" y="14629"/>
                <wp:lineTo x="7109" y="14578"/>
                <wp:lineTo x="7045" y="14226"/>
                <wp:lineTo x="7256" y="14025"/>
                <wp:lineTo x="7404" y="14528"/>
                <wp:lineTo x="7341" y="15031"/>
                <wp:lineTo x="7109" y="15282"/>
                <wp:lineTo x="6729" y="15081"/>
                <wp:lineTo x="6159" y="14076"/>
                <wp:lineTo x="6054" y="14226"/>
                <wp:lineTo x="5822" y="14629"/>
                <wp:lineTo x="5295" y="14729"/>
                <wp:lineTo x="4852" y="14478"/>
                <wp:lineTo x="4662" y="14076"/>
                <wp:lineTo x="3966" y="15232"/>
                <wp:lineTo x="3565" y="15182"/>
                <wp:lineTo x="3417" y="14880"/>
                <wp:lineTo x="3480" y="14277"/>
                <wp:lineTo x="3565" y="14025"/>
                <wp:lineTo x="3755" y="14176"/>
                <wp:lineTo x="3734" y="14578"/>
                <wp:lineTo x="3713" y="14679"/>
                <wp:lineTo x="3987" y="14528"/>
                <wp:lineTo x="4535" y="13472"/>
                <wp:lineTo x="4746" y="13271"/>
                <wp:lineTo x="4598" y="12819"/>
                <wp:lineTo x="4556" y="12970"/>
                <wp:lineTo x="4324" y="12869"/>
                <wp:lineTo x="4261" y="12366"/>
                <wp:lineTo x="4282" y="12266"/>
                <wp:lineTo x="4177" y="12366"/>
                <wp:lineTo x="4261" y="13120"/>
                <wp:lineTo x="4219" y="13322"/>
                <wp:lineTo x="4029" y="13120"/>
                <wp:lineTo x="3987" y="13271"/>
                <wp:lineTo x="3902" y="13271"/>
                <wp:lineTo x="3923" y="13422"/>
                <wp:lineTo x="4177" y="13472"/>
                <wp:lineTo x="4113" y="13724"/>
                <wp:lineTo x="3839" y="13673"/>
                <wp:lineTo x="3797" y="13372"/>
                <wp:lineTo x="3734" y="13623"/>
                <wp:lineTo x="3776" y="13171"/>
                <wp:lineTo x="3818" y="12970"/>
                <wp:lineTo x="3755" y="12970"/>
                <wp:lineTo x="3734" y="12769"/>
                <wp:lineTo x="3649" y="12668"/>
                <wp:lineTo x="3565" y="12568"/>
                <wp:lineTo x="3628" y="12366"/>
                <wp:lineTo x="3586" y="11914"/>
                <wp:lineTo x="3417" y="11813"/>
                <wp:lineTo x="3417" y="11059"/>
                <wp:lineTo x="3586" y="10356"/>
                <wp:lineTo x="3459" y="9853"/>
                <wp:lineTo x="3649" y="10004"/>
                <wp:lineTo x="3691" y="10506"/>
                <wp:lineTo x="3480" y="11260"/>
                <wp:lineTo x="3523" y="11713"/>
                <wp:lineTo x="3649" y="11663"/>
                <wp:lineTo x="3797" y="11059"/>
                <wp:lineTo x="3776" y="10104"/>
                <wp:lineTo x="3734" y="10054"/>
                <wp:lineTo x="3734" y="9903"/>
                <wp:lineTo x="3713" y="9501"/>
                <wp:lineTo x="3670" y="8998"/>
                <wp:lineTo x="3628" y="8797"/>
                <wp:lineTo x="3734" y="8797"/>
                <wp:lineTo x="3776" y="8596"/>
                <wp:lineTo x="3818" y="8697"/>
                <wp:lineTo x="4219" y="8747"/>
                <wp:lineTo x="4198" y="9049"/>
                <wp:lineTo x="4261" y="8948"/>
                <wp:lineTo x="4261" y="8747"/>
                <wp:lineTo x="4388" y="8797"/>
                <wp:lineTo x="4324" y="9099"/>
                <wp:lineTo x="4261" y="9189"/>
                <wp:lineTo x="4303" y="10406"/>
                <wp:lineTo x="4261" y="10356"/>
                <wp:lineTo x="4155" y="10959"/>
                <wp:lineTo x="4008" y="11361"/>
                <wp:lineTo x="4050" y="11411"/>
                <wp:lineTo x="4071" y="11612"/>
                <wp:lineTo x="4366" y="11411"/>
                <wp:lineTo x="4535" y="11110"/>
                <wp:lineTo x="4535" y="11311"/>
                <wp:lineTo x="4620" y="11260"/>
                <wp:lineTo x="4620" y="11713"/>
                <wp:lineTo x="4535" y="11763"/>
                <wp:lineTo x="4535" y="12216"/>
                <wp:lineTo x="4556" y="12366"/>
                <wp:lineTo x="4388" y="12467"/>
                <wp:lineTo x="4430" y="12618"/>
                <wp:lineTo x="4620" y="12718"/>
                <wp:lineTo x="4620" y="11713"/>
                <wp:lineTo x="4620" y="11260"/>
                <wp:lineTo x="4620" y="10406"/>
                <wp:lineTo x="4493" y="10506"/>
                <wp:lineTo x="4472" y="10808"/>
                <wp:lineTo x="4388" y="10758"/>
                <wp:lineTo x="4303" y="10406"/>
                <wp:lineTo x="4261" y="9189"/>
                <wp:lineTo x="4219" y="9250"/>
                <wp:lineTo x="4493" y="8848"/>
                <wp:lineTo x="4556" y="8697"/>
                <wp:lineTo x="4071" y="8546"/>
                <wp:lineTo x="3839" y="7943"/>
                <wp:lineTo x="3881" y="7038"/>
                <wp:lineTo x="4113" y="6736"/>
                <wp:lineTo x="8459" y="6736"/>
                <wp:lineTo x="8459" y="7892"/>
                <wp:lineTo x="8564" y="8043"/>
                <wp:lineTo x="8691" y="8546"/>
                <wp:lineTo x="8838" y="7892"/>
                <wp:lineTo x="8902" y="7892"/>
                <wp:lineTo x="8859" y="8948"/>
                <wp:lineTo x="8838" y="8194"/>
                <wp:lineTo x="8817" y="8269"/>
                <wp:lineTo x="8817" y="9702"/>
                <wp:lineTo x="9155" y="9803"/>
                <wp:lineTo x="9007" y="9803"/>
                <wp:lineTo x="9007" y="10758"/>
                <wp:lineTo x="8944" y="10758"/>
                <wp:lineTo x="8944" y="9803"/>
                <wp:lineTo x="8817" y="9752"/>
                <wp:lineTo x="8817" y="9702"/>
                <wp:lineTo x="8817" y="8269"/>
                <wp:lineTo x="8670" y="8797"/>
                <wp:lineTo x="8501" y="8144"/>
                <wp:lineTo x="8459" y="8948"/>
                <wp:lineTo x="8459" y="9702"/>
                <wp:lineTo x="8754" y="9803"/>
                <wp:lineTo x="8501" y="9803"/>
                <wp:lineTo x="8501" y="10155"/>
                <wp:lineTo x="8712" y="10255"/>
                <wp:lineTo x="8501" y="10305"/>
                <wp:lineTo x="8501" y="10657"/>
                <wp:lineTo x="8754" y="10758"/>
                <wp:lineTo x="8459" y="10758"/>
                <wp:lineTo x="8459" y="11713"/>
                <wp:lineTo x="17170" y="11713"/>
                <wp:lineTo x="17170" y="12065"/>
                <wp:lineTo x="15588" y="12065"/>
                <wp:lineTo x="15588" y="13221"/>
                <wp:lineTo x="15736" y="13472"/>
                <wp:lineTo x="15905" y="14025"/>
                <wp:lineTo x="15905" y="13221"/>
                <wp:lineTo x="15968" y="13221"/>
                <wp:lineTo x="15947" y="14277"/>
                <wp:lineTo x="15630" y="13472"/>
                <wp:lineTo x="15588" y="14277"/>
                <wp:lineTo x="15588" y="13221"/>
                <wp:lineTo x="15588" y="12065"/>
                <wp:lineTo x="14892" y="12065"/>
                <wp:lineTo x="14892" y="13221"/>
                <wp:lineTo x="15040" y="13472"/>
                <wp:lineTo x="15209" y="14025"/>
                <wp:lineTo x="15251" y="13221"/>
                <wp:lineTo x="15209" y="14277"/>
                <wp:lineTo x="14934" y="13472"/>
                <wp:lineTo x="14892" y="14277"/>
                <wp:lineTo x="14892" y="13221"/>
                <wp:lineTo x="14892" y="12065"/>
                <wp:lineTo x="14470" y="12065"/>
                <wp:lineTo x="14470" y="13221"/>
                <wp:lineTo x="14766" y="13322"/>
                <wp:lineTo x="14512" y="13322"/>
                <wp:lineTo x="14512" y="13673"/>
                <wp:lineTo x="14745" y="13774"/>
                <wp:lineTo x="14512" y="13824"/>
                <wp:lineTo x="14534" y="14176"/>
                <wp:lineTo x="14787" y="14277"/>
                <wp:lineTo x="14470" y="14277"/>
                <wp:lineTo x="14470" y="13221"/>
                <wp:lineTo x="14470" y="12065"/>
                <wp:lineTo x="14006" y="12065"/>
                <wp:lineTo x="14006" y="13221"/>
                <wp:lineTo x="14070" y="13231"/>
                <wp:lineTo x="14259" y="13372"/>
                <wp:lineTo x="14070" y="13322"/>
                <wp:lineTo x="14070" y="13673"/>
                <wp:lineTo x="14259" y="13824"/>
                <wp:lineTo x="14070" y="13774"/>
                <wp:lineTo x="14070" y="14176"/>
                <wp:lineTo x="14302" y="14076"/>
                <wp:lineTo x="14259" y="13824"/>
                <wp:lineTo x="14070" y="13673"/>
                <wp:lineTo x="14280" y="13623"/>
                <wp:lineTo x="14259" y="13372"/>
                <wp:lineTo x="14070" y="13231"/>
                <wp:lineTo x="14323" y="13271"/>
                <wp:lineTo x="14323" y="13673"/>
                <wp:lineTo x="14302" y="13774"/>
                <wp:lineTo x="14365" y="14076"/>
                <wp:lineTo x="14280" y="14277"/>
                <wp:lineTo x="14006" y="14277"/>
                <wp:lineTo x="14006" y="13221"/>
                <wp:lineTo x="14006" y="12065"/>
                <wp:lineTo x="13331" y="12065"/>
                <wp:lineTo x="13331" y="13221"/>
                <wp:lineTo x="13437" y="14126"/>
                <wp:lineTo x="13627" y="14076"/>
                <wp:lineTo x="13648" y="13221"/>
                <wp:lineTo x="13711" y="13221"/>
                <wp:lineTo x="13669" y="14176"/>
                <wp:lineTo x="13373" y="14176"/>
                <wp:lineTo x="13331" y="13221"/>
                <wp:lineTo x="13331" y="12065"/>
                <wp:lineTo x="12846" y="12065"/>
                <wp:lineTo x="12846" y="13221"/>
                <wp:lineTo x="12888" y="13233"/>
                <wp:lineTo x="13078" y="13372"/>
                <wp:lineTo x="12888" y="13322"/>
                <wp:lineTo x="12888" y="14176"/>
                <wp:lineTo x="13162" y="14025"/>
                <wp:lineTo x="13162" y="13472"/>
                <wp:lineTo x="13078" y="13372"/>
                <wp:lineTo x="12888" y="13233"/>
                <wp:lineTo x="13184" y="13322"/>
                <wp:lineTo x="13247" y="13925"/>
                <wp:lineTo x="13099" y="14277"/>
                <wp:lineTo x="12846" y="14277"/>
                <wp:lineTo x="12846" y="13221"/>
                <wp:lineTo x="12846" y="12065"/>
                <wp:lineTo x="12234" y="12065"/>
                <wp:lineTo x="12234" y="13221"/>
                <wp:lineTo x="12551" y="13322"/>
                <wp:lineTo x="12298" y="13322"/>
                <wp:lineTo x="12298" y="13673"/>
                <wp:lineTo x="12530" y="13774"/>
                <wp:lineTo x="12298" y="13774"/>
                <wp:lineTo x="12298" y="14176"/>
                <wp:lineTo x="12551" y="14277"/>
                <wp:lineTo x="12234" y="14277"/>
                <wp:lineTo x="12234" y="13221"/>
                <wp:lineTo x="12234" y="12065"/>
                <wp:lineTo x="11749" y="12065"/>
                <wp:lineTo x="11749" y="13221"/>
                <wp:lineTo x="11834" y="14126"/>
                <wp:lineTo x="12045" y="14076"/>
                <wp:lineTo x="12066" y="13221"/>
                <wp:lineTo x="12129" y="13221"/>
                <wp:lineTo x="12087" y="14126"/>
                <wp:lineTo x="11855" y="14277"/>
                <wp:lineTo x="11749" y="14076"/>
                <wp:lineTo x="11749" y="13221"/>
                <wp:lineTo x="11749" y="12065"/>
                <wp:lineTo x="11327" y="12065"/>
                <wp:lineTo x="11327" y="13221"/>
                <wp:lineTo x="11475" y="13302"/>
                <wp:lineTo x="11475" y="13372"/>
                <wp:lineTo x="11285" y="13422"/>
                <wp:lineTo x="11243" y="13925"/>
                <wp:lineTo x="11454" y="14176"/>
                <wp:lineTo x="11602" y="13824"/>
                <wp:lineTo x="11517" y="13372"/>
                <wp:lineTo x="11475" y="13372"/>
                <wp:lineTo x="11475" y="13302"/>
                <wp:lineTo x="11602" y="13372"/>
                <wp:lineTo x="11602" y="14076"/>
                <wp:lineTo x="11496" y="14327"/>
                <wp:lineTo x="11665" y="14277"/>
                <wp:lineTo x="11623" y="14478"/>
                <wp:lineTo x="11454" y="14377"/>
                <wp:lineTo x="11201" y="14025"/>
                <wp:lineTo x="11222" y="13422"/>
                <wp:lineTo x="11327" y="13221"/>
                <wp:lineTo x="11327" y="12065"/>
                <wp:lineTo x="10695" y="12065"/>
                <wp:lineTo x="10695" y="13221"/>
                <wp:lineTo x="10758" y="13221"/>
                <wp:lineTo x="10758" y="14176"/>
                <wp:lineTo x="10948" y="14277"/>
                <wp:lineTo x="10695" y="14226"/>
                <wp:lineTo x="10695" y="13221"/>
                <wp:lineTo x="10695" y="12065"/>
                <wp:lineTo x="10252" y="12065"/>
                <wp:lineTo x="10252" y="13221"/>
                <wp:lineTo x="10294" y="13234"/>
                <wp:lineTo x="10484" y="13372"/>
                <wp:lineTo x="10294" y="13322"/>
                <wp:lineTo x="10294" y="13673"/>
                <wp:lineTo x="10484" y="13824"/>
                <wp:lineTo x="10294" y="13774"/>
                <wp:lineTo x="10294" y="14176"/>
                <wp:lineTo x="10547" y="14076"/>
                <wp:lineTo x="10526" y="13824"/>
                <wp:lineTo x="10484" y="13824"/>
                <wp:lineTo x="10294" y="13673"/>
                <wp:lineTo x="10526" y="13573"/>
                <wp:lineTo x="10484" y="13372"/>
                <wp:lineTo x="10294" y="13234"/>
                <wp:lineTo x="10568" y="13322"/>
                <wp:lineTo x="10547" y="13673"/>
                <wp:lineTo x="10547" y="14226"/>
                <wp:lineTo x="10252" y="14277"/>
                <wp:lineTo x="10252" y="13221"/>
                <wp:lineTo x="10252" y="12065"/>
                <wp:lineTo x="9745" y="12065"/>
                <wp:lineTo x="9745" y="13221"/>
                <wp:lineTo x="9830" y="14076"/>
                <wp:lineTo x="10041" y="14076"/>
                <wp:lineTo x="10062" y="13221"/>
                <wp:lineTo x="10125" y="13221"/>
                <wp:lineTo x="10083" y="14176"/>
                <wp:lineTo x="9787" y="14176"/>
                <wp:lineTo x="9745" y="13221"/>
                <wp:lineTo x="9745" y="12065"/>
                <wp:lineTo x="9323" y="12065"/>
                <wp:lineTo x="9323" y="13221"/>
                <wp:lineTo x="9387" y="13241"/>
                <wp:lineTo x="9555" y="13372"/>
                <wp:lineTo x="9387" y="13322"/>
                <wp:lineTo x="9387" y="13824"/>
                <wp:lineTo x="9598" y="13774"/>
                <wp:lineTo x="9598" y="13372"/>
                <wp:lineTo x="9555" y="13372"/>
                <wp:lineTo x="9387" y="13241"/>
                <wp:lineTo x="9640" y="13322"/>
                <wp:lineTo x="9619" y="13875"/>
                <wp:lineTo x="9387" y="14025"/>
                <wp:lineTo x="9366" y="14277"/>
                <wp:lineTo x="9323" y="13221"/>
                <wp:lineTo x="9323" y="12065"/>
                <wp:lineTo x="8902" y="12065"/>
                <wp:lineTo x="8902" y="13221"/>
                <wp:lineTo x="9197" y="13271"/>
                <wp:lineTo x="8944" y="13372"/>
                <wp:lineTo x="8965" y="13673"/>
                <wp:lineTo x="9176" y="13774"/>
                <wp:lineTo x="8944" y="13824"/>
                <wp:lineTo x="8965" y="14176"/>
                <wp:lineTo x="9218" y="14277"/>
                <wp:lineTo x="8902" y="14277"/>
                <wp:lineTo x="8902" y="13221"/>
                <wp:lineTo x="8902" y="12065"/>
                <wp:lineTo x="8459" y="12065"/>
                <wp:lineTo x="8459" y="11713"/>
                <wp:lineTo x="8459" y="10758"/>
                <wp:lineTo x="8437" y="10758"/>
                <wp:lineTo x="8437" y="13221"/>
                <wp:lineTo x="8501" y="13241"/>
                <wp:lineTo x="8670" y="13372"/>
                <wp:lineTo x="8501" y="13322"/>
                <wp:lineTo x="8501" y="13824"/>
                <wp:lineTo x="8733" y="13724"/>
                <wp:lineTo x="8712" y="13372"/>
                <wp:lineTo x="8670" y="13372"/>
                <wp:lineTo x="8501" y="13241"/>
                <wp:lineTo x="8754" y="13322"/>
                <wp:lineTo x="8754" y="13824"/>
                <wp:lineTo x="8712" y="14025"/>
                <wp:lineTo x="8775" y="14277"/>
                <wp:lineTo x="8648" y="13925"/>
                <wp:lineTo x="8501" y="13925"/>
                <wp:lineTo x="8501" y="14277"/>
                <wp:lineTo x="8437" y="14277"/>
                <wp:lineTo x="8437" y="13221"/>
                <wp:lineTo x="8437" y="10758"/>
                <wp:lineTo x="8459" y="9702"/>
                <wp:lineTo x="8459" y="8948"/>
                <wp:lineTo x="8459" y="7892"/>
                <wp:lineTo x="8459" y="6736"/>
                <wp:lineTo x="9239" y="6736"/>
                <wp:lineTo x="9239" y="7892"/>
                <wp:lineTo x="9366" y="8093"/>
                <wp:lineTo x="9555" y="8697"/>
                <wp:lineTo x="9598" y="7892"/>
                <wp:lineTo x="9598" y="8948"/>
                <wp:lineTo x="9471" y="8747"/>
                <wp:lineTo x="9408" y="8547"/>
                <wp:lineTo x="9408" y="9702"/>
                <wp:lineTo x="9450" y="9715"/>
                <wp:lineTo x="9577" y="9853"/>
                <wp:lineTo x="9450" y="9853"/>
                <wp:lineTo x="9450" y="10657"/>
                <wp:lineTo x="9703" y="10557"/>
                <wp:lineTo x="9745" y="10155"/>
                <wp:lineTo x="9661" y="9853"/>
                <wp:lineTo x="9577" y="9853"/>
                <wp:lineTo x="9450" y="9715"/>
                <wp:lineTo x="9724" y="9803"/>
                <wp:lineTo x="9809" y="10054"/>
                <wp:lineTo x="9766" y="10607"/>
                <wp:lineTo x="9682" y="10758"/>
                <wp:lineTo x="9408" y="10758"/>
                <wp:lineTo x="9408" y="9702"/>
                <wp:lineTo x="9408" y="8547"/>
                <wp:lineTo x="9281" y="8144"/>
                <wp:lineTo x="9239" y="8948"/>
                <wp:lineTo x="9239" y="7892"/>
                <wp:lineTo x="9239" y="6736"/>
                <wp:lineTo x="9977" y="6736"/>
                <wp:lineTo x="9977" y="7892"/>
                <wp:lineTo x="10188" y="7943"/>
                <wp:lineTo x="10167" y="8043"/>
                <wp:lineTo x="9956" y="8093"/>
                <wp:lineTo x="9977" y="8295"/>
                <wp:lineTo x="10209" y="8546"/>
                <wp:lineTo x="10167" y="8898"/>
                <wp:lineTo x="9914" y="8851"/>
                <wp:lineTo x="9914" y="9702"/>
                <wp:lineTo x="10209" y="9803"/>
                <wp:lineTo x="9956" y="9803"/>
                <wp:lineTo x="9956" y="10155"/>
                <wp:lineTo x="10188" y="10205"/>
                <wp:lineTo x="9956" y="10305"/>
                <wp:lineTo x="9956" y="10657"/>
                <wp:lineTo x="10209" y="10758"/>
                <wp:lineTo x="9914" y="10758"/>
                <wp:lineTo x="9914" y="9702"/>
                <wp:lineTo x="9914" y="8851"/>
                <wp:lineTo x="9893" y="8848"/>
                <wp:lineTo x="9914" y="8747"/>
                <wp:lineTo x="10146" y="8747"/>
                <wp:lineTo x="10104" y="8496"/>
                <wp:lineTo x="9893" y="8244"/>
                <wp:lineTo x="9977" y="7892"/>
                <wp:lineTo x="9977" y="6736"/>
                <wp:lineTo x="10252" y="6736"/>
                <wp:lineTo x="10252" y="7892"/>
                <wp:lineTo x="10589" y="7993"/>
                <wp:lineTo x="10441" y="7993"/>
                <wp:lineTo x="10399" y="8948"/>
                <wp:lineTo x="10399" y="9702"/>
                <wp:lineTo x="10589" y="9803"/>
                <wp:lineTo x="10357" y="9903"/>
                <wp:lineTo x="10420" y="10155"/>
                <wp:lineTo x="10610" y="10356"/>
                <wp:lineTo x="10547" y="10758"/>
                <wp:lineTo x="10294" y="10657"/>
                <wp:lineTo x="10315" y="10557"/>
                <wp:lineTo x="10547" y="10607"/>
                <wp:lineTo x="10505" y="10305"/>
                <wp:lineTo x="10315" y="10155"/>
                <wp:lineTo x="10336" y="9803"/>
                <wp:lineTo x="10399" y="9702"/>
                <wp:lineTo x="10399" y="8948"/>
                <wp:lineTo x="10399" y="7993"/>
                <wp:lineTo x="10252" y="7892"/>
                <wp:lineTo x="10252" y="6736"/>
                <wp:lineTo x="10673" y="6736"/>
                <wp:lineTo x="10673" y="7892"/>
                <wp:lineTo x="10969" y="7943"/>
                <wp:lineTo x="10716" y="8043"/>
                <wp:lineTo x="10716" y="8345"/>
                <wp:lineTo x="10948" y="8445"/>
                <wp:lineTo x="10716" y="8496"/>
                <wp:lineTo x="10737" y="8848"/>
                <wp:lineTo x="10990" y="8948"/>
                <wp:lineTo x="10905" y="8948"/>
                <wp:lineTo x="10905" y="9702"/>
                <wp:lineTo x="11180" y="9803"/>
                <wp:lineTo x="10948" y="9803"/>
                <wp:lineTo x="10948" y="10205"/>
                <wp:lineTo x="11159" y="10305"/>
                <wp:lineTo x="10948" y="10305"/>
                <wp:lineTo x="10948" y="10758"/>
                <wp:lineTo x="10884" y="10758"/>
                <wp:lineTo x="10905" y="9702"/>
                <wp:lineTo x="10905" y="8948"/>
                <wp:lineTo x="10673" y="8948"/>
                <wp:lineTo x="10673" y="7892"/>
                <wp:lineTo x="10673" y="6736"/>
                <wp:lineTo x="11095" y="6736"/>
                <wp:lineTo x="11095" y="7892"/>
                <wp:lineTo x="11137" y="7905"/>
                <wp:lineTo x="11327" y="8043"/>
                <wp:lineTo x="11137" y="7993"/>
                <wp:lineTo x="11137" y="8496"/>
                <wp:lineTo x="11370" y="8395"/>
                <wp:lineTo x="11348" y="8043"/>
                <wp:lineTo x="11327" y="8043"/>
                <wp:lineTo x="11137" y="7905"/>
                <wp:lineTo x="11412" y="7993"/>
                <wp:lineTo x="11391" y="8546"/>
                <wp:lineTo x="11391" y="8797"/>
                <wp:lineTo x="11433" y="8948"/>
                <wp:lineTo x="11327" y="8797"/>
                <wp:lineTo x="11285" y="8596"/>
                <wp:lineTo x="11137" y="8596"/>
                <wp:lineTo x="11095" y="8948"/>
                <wp:lineTo x="11095" y="7892"/>
                <wp:lineTo x="11095" y="6736"/>
                <wp:lineTo x="11454" y="6736"/>
                <wp:lineTo x="11454" y="9702"/>
                <wp:lineTo x="11770" y="10557"/>
                <wp:lineTo x="11812" y="9702"/>
                <wp:lineTo x="11812" y="10758"/>
                <wp:lineTo x="11644" y="10456"/>
                <wp:lineTo x="11496" y="9953"/>
                <wp:lineTo x="11496" y="10758"/>
                <wp:lineTo x="11433" y="10758"/>
                <wp:lineTo x="11454" y="9702"/>
                <wp:lineTo x="11454" y="6736"/>
                <wp:lineTo x="11559" y="6736"/>
                <wp:lineTo x="11559" y="7892"/>
                <wp:lineTo x="11855" y="7993"/>
                <wp:lineTo x="11602" y="7993"/>
                <wp:lineTo x="11602" y="8345"/>
                <wp:lineTo x="11834" y="8445"/>
                <wp:lineTo x="11602" y="8496"/>
                <wp:lineTo x="11623" y="8848"/>
                <wp:lineTo x="11876" y="8948"/>
                <wp:lineTo x="11559" y="8948"/>
                <wp:lineTo x="11559" y="7892"/>
                <wp:lineTo x="11559" y="6736"/>
                <wp:lineTo x="12087" y="6736"/>
                <wp:lineTo x="12087" y="9702"/>
                <wp:lineTo x="12129" y="9953"/>
                <wp:lineTo x="12087" y="9903"/>
                <wp:lineTo x="12023" y="10406"/>
                <wp:lineTo x="12192" y="10356"/>
                <wp:lineTo x="12129" y="9953"/>
                <wp:lineTo x="12087" y="9702"/>
                <wp:lineTo x="12171" y="9803"/>
                <wp:lineTo x="12340" y="10758"/>
                <wp:lineTo x="12255" y="10708"/>
                <wp:lineTo x="12234" y="10506"/>
                <wp:lineTo x="11960" y="10607"/>
                <wp:lineTo x="11897" y="10758"/>
                <wp:lineTo x="12087" y="9702"/>
                <wp:lineTo x="12087" y="6736"/>
                <wp:lineTo x="12150" y="6736"/>
                <wp:lineTo x="12150" y="7892"/>
                <wp:lineTo x="12192" y="7904"/>
                <wp:lineTo x="12382" y="8043"/>
                <wp:lineTo x="12192" y="7993"/>
                <wp:lineTo x="12213" y="8848"/>
                <wp:lineTo x="12466" y="8697"/>
                <wp:lineTo x="12466" y="8093"/>
                <wp:lineTo x="12382" y="8043"/>
                <wp:lineTo x="12192" y="7904"/>
                <wp:lineTo x="12487" y="7993"/>
                <wp:lineTo x="12551" y="8445"/>
                <wp:lineTo x="12487" y="8848"/>
                <wp:lineTo x="12403" y="8872"/>
                <wp:lineTo x="12403" y="9702"/>
                <wp:lineTo x="12551" y="9953"/>
                <wp:lineTo x="12741" y="10506"/>
                <wp:lineTo x="12783" y="9702"/>
                <wp:lineTo x="12783" y="10758"/>
                <wp:lineTo x="12593" y="10406"/>
                <wp:lineTo x="12466" y="9953"/>
                <wp:lineTo x="12466" y="10758"/>
                <wp:lineTo x="12403" y="10758"/>
                <wp:lineTo x="12403" y="9702"/>
                <wp:lineTo x="12403" y="8872"/>
                <wp:lineTo x="12150" y="8948"/>
                <wp:lineTo x="12150" y="7892"/>
                <wp:lineTo x="12150" y="6736"/>
                <wp:lineTo x="12656" y="6736"/>
                <wp:lineTo x="12656" y="7892"/>
                <wp:lineTo x="12952" y="7993"/>
                <wp:lineTo x="12698" y="7993"/>
                <wp:lineTo x="12698" y="8345"/>
                <wp:lineTo x="12930" y="8445"/>
                <wp:lineTo x="12698" y="8496"/>
                <wp:lineTo x="12720" y="8848"/>
                <wp:lineTo x="12973" y="8948"/>
                <wp:lineTo x="12656" y="8948"/>
                <wp:lineTo x="12656" y="7892"/>
                <wp:lineTo x="12656" y="6736"/>
                <wp:lineTo x="13057" y="6736"/>
                <wp:lineTo x="13057" y="9702"/>
                <wp:lineTo x="13268" y="9803"/>
                <wp:lineTo x="13205" y="9903"/>
                <wp:lineTo x="12994" y="9903"/>
                <wp:lineTo x="12930" y="10406"/>
                <wp:lineTo x="13036" y="10657"/>
                <wp:lineTo x="13247" y="10657"/>
                <wp:lineTo x="12952" y="10657"/>
                <wp:lineTo x="12867" y="10155"/>
                <wp:lineTo x="12994" y="9752"/>
                <wp:lineTo x="13057" y="9702"/>
                <wp:lineTo x="13057" y="6736"/>
                <wp:lineTo x="13247" y="6736"/>
                <wp:lineTo x="13247" y="7892"/>
                <wp:lineTo x="13310" y="8848"/>
                <wp:lineTo x="13500" y="8948"/>
                <wp:lineTo x="13373" y="8948"/>
                <wp:lineTo x="13373" y="9702"/>
                <wp:lineTo x="13669" y="9803"/>
                <wp:lineTo x="13416" y="9853"/>
                <wp:lineTo x="13416" y="10155"/>
                <wp:lineTo x="13648" y="10155"/>
                <wp:lineTo x="13648" y="10305"/>
                <wp:lineTo x="13416" y="10305"/>
                <wp:lineTo x="13416" y="10657"/>
                <wp:lineTo x="13690" y="10758"/>
                <wp:lineTo x="13373" y="10758"/>
                <wp:lineTo x="13373" y="9702"/>
                <wp:lineTo x="13373" y="8948"/>
                <wp:lineTo x="13247" y="8948"/>
                <wp:lineTo x="13247" y="7892"/>
                <wp:lineTo x="13247" y="6736"/>
                <wp:lineTo x="13711" y="6736"/>
                <wp:lineTo x="13711" y="7892"/>
                <wp:lineTo x="14006" y="7993"/>
                <wp:lineTo x="13753" y="7993"/>
                <wp:lineTo x="13753" y="8345"/>
                <wp:lineTo x="13985" y="8445"/>
                <wp:lineTo x="13753" y="8445"/>
                <wp:lineTo x="13753" y="8848"/>
                <wp:lineTo x="14027" y="8948"/>
                <wp:lineTo x="13859" y="8948"/>
                <wp:lineTo x="13859" y="9702"/>
                <wp:lineTo x="14048" y="9853"/>
                <wp:lineTo x="13816" y="9903"/>
                <wp:lineTo x="13880" y="10155"/>
                <wp:lineTo x="14070" y="10356"/>
                <wp:lineTo x="14006" y="10758"/>
                <wp:lineTo x="13753" y="10657"/>
                <wp:lineTo x="13774" y="10557"/>
                <wp:lineTo x="14006" y="10607"/>
                <wp:lineTo x="13964" y="10305"/>
                <wp:lineTo x="13774" y="10155"/>
                <wp:lineTo x="13816" y="9752"/>
                <wp:lineTo x="13859" y="9702"/>
                <wp:lineTo x="13859" y="8948"/>
                <wp:lineTo x="13711" y="8948"/>
                <wp:lineTo x="13711" y="7892"/>
                <wp:lineTo x="13711" y="6736"/>
                <wp:lineTo x="14217" y="6736"/>
                <wp:lineTo x="14217" y="7892"/>
                <wp:lineTo x="14470" y="7993"/>
                <wp:lineTo x="14175" y="8093"/>
                <wp:lineTo x="14175" y="8697"/>
                <wp:lineTo x="14344" y="8797"/>
                <wp:lineTo x="14470" y="8747"/>
                <wp:lineTo x="14386" y="8948"/>
                <wp:lineTo x="14133" y="8797"/>
                <wp:lineTo x="14091" y="8194"/>
                <wp:lineTo x="14217" y="7892"/>
                <wp:lineTo x="14217" y="6736"/>
                <wp:lineTo x="14660" y="6736"/>
                <wp:lineTo x="14660" y="7892"/>
                <wp:lineTo x="14808" y="7951"/>
                <wp:lineTo x="14808" y="8043"/>
                <wp:lineTo x="14618" y="8093"/>
                <wp:lineTo x="14618" y="8697"/>
                <wp:lineTo x="14787" y="8797"/>
                <wp:lineTo x="14934" y="8546"/>
                <wp:lineTo x="14892" y="8093"/>
                <wp:lineTo x="14808" y="8043"/>
                <wp:lineTo x="14808" y="7951"/>
                <wp:lineTo x="14913" y="7993"/>
                <wp:lineTo x="14977" y="8496"/>
                <wp:lineTo x="14913" y="8848"/>
                <wp:lineTo x="14597" y="8848"/>
                <wp:lineTo x="14534" y="8345"/>
                <wp:lineTo x="14618" y="7943"/>
                <wp:lineTo x="14660" y="7892"/>
                <wp:lineTo x="14660" y="6736"/>
                <wp:lineTo x="15082" y="6736"/>
                <wp:lineTo x="15082" y="7892"/>
                <wp:lineTo x="15251" y="8194"/>
                <wp:lineTo x="15398" y="8697"/>
                <wp:lineTo x="15398" y="7892"/>
                <wp:lineTo x="15462" y="7892"/>
                <wp:lineTo x="15462" y="8948"/>
                <wp:lineTo x="15293" y="8646"/>
                <wp:lineTo x="15124" y="8144"/>
                <wp:lineTo x="15082" y="8948"/>
                <wp:lineTo x="15082" y="7892"/>
                <wp:lineTo x="15082" y="6736"/>
                <wp:lineTo x="15694" y="6736"/>
                <wp:lineTo x="15694" y="7892"/>
                <wp:lineTo x="15841" y="7973"/>
                <wp:lineTo x="15841" y="8043"/>
                <wp:lineTo x="15652" y="8093"/>
                <wp:lineTo x="15652" y="8747"/>
                <wp:lineTo x="15905" y="8747"/>
                <wp:lineTo x="15968" y="8295"/>
                <wp:lineTo x="15841" y="8043"/>
                <wp:lineTo x="15841" y="7973"/>
                <wp:lineTo x="15968" y="8043"/>
                <wp:lineTo x="15968" y="8797"/>
                <wp:lineTo x="15715" y="8948"/>
                <wp:lineTo x="15546" y="8546"/>
                <wp:lineTo x="15609" y="8043"/>
                <wp:lineTo x="15694" y="7892"/>
                <wp:lineTo x="15694" y="6736"/>
                <wp:lineTo x="16116" y="6736"/>
                <wp:lineTo x="16116" y="7892"/>
                <wp:lineTo x="16221" y="8043"/>
                <wp:lineTo x="16369" y="8596"/>
                <wp:lineTo x="16495" y="7892"/>
                <wp:lineTo x="16580" y="7892"/>
                <wp:lineTo x="16559" y="8948"/>
                <wp:lineTo x="16495" y="8244"/>
                <wp:lineTo x="16327" y="8848"/>
                <wp:lineTo x="16158" y="8144"/>
                <wp:lineTo x="16116" y="8948"/>
                <wp:lineTo x="16116" y="7892"/>
                <wp:lineTo x="16116" y="6736"/>
                <wp:lineTo x="16896" y="6736"/>
                <wp:lineTo x="16896" y="7892"/>
                <wp:lineTo x="17191" y="7993"/>
                <wp:lineTo x="16938" y="7993"/>
                <wp:lineTo x="16938" y="8345"/>
                <wp:lineTo x="17170" y="8445"/>
                <wp:lineTo x="16938" y="8445"/>
                <wp:lineTo x="16938" y="8848"/>
                <wp:lineTo x="17212" y="8948"/>
                <wp:lineTo x="16896" y="8948"/>
                <wp:lineTo x="16896" y="7892"/>
                <wp:lineTo x="16896" y="6736"/>
                <wp:lineTo x="4113" y="6736"/>
              </wp:wrapPolygon>
            </wp:wrapThrough>
            <wp:docPr id="1073741825" name="officeArt object" descr="MEF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F-01.png" descr="MEF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238" cy="14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59264" behindDoc="0" locked="0" layoutInCell="1" allowOverlap="1" wp14:anchorId="00F008A2" wp14:editId="1387CE2D">
            <wp:simplePos x="0" y="0"/>
            <wp:positionH relativeFrom="page">
              <wp:posOffset>5829223</wp:posOffset>
            </wp:positionH>
            <wp:positionV relativeFrom="page">
              <wp:posOffset>346393</wp:posOffset>
            </wp:positionV>
            <wp:extent cx="1112256" cy="747214"/>
            <wp:effectExtent l="0" t="0" r="0" b="0"/>
            <wp:wrapThrough wrapText="bothSides" distL="152400" distR="152400">
              <wp:wrapPolygon edited="1">
                <wp:start x="4999" y="31"/>
                <wp:lineTo x="5316" y="94"/>
                <wp:lineTo x="5885" y="754"/>
                <wp:lineTo x="6370" y="1821"/>
                <wp:lineTo x="6877" y="2135"/>
                <wp:lineTo x="7087" y="2512"/>
                <wp:lineTo x="7045" y="3015"/>
                <wp:lineTo x="6855" y="3548"/>
                <wp:lineTo x="6898" y="3862"/>
                <wp:lineTo x="7425" y="4867"/>
                <wp:lineTo x="7488" y="5652"/>
                <wp:lineTo x="7509" y="6092"/>
                <wp:lineTo x="7678" y="6657"/>
                <wp:lineTo x="7573" y="7285"/>
                <wp:lineTo x="7573" y="6500"/>
                <wp:lineTo x="7341" y="5904"/>
                <wp:lineTo x="7320" y="5150"/>
                <wp:lineTo x="6961" y="4428"/>
                <wp:lineTo x="6623" y="3862"/>
                <wp:lineTo x="6645" y="3329"/>
                <wp:lineTo x="6813" y="2638"/>
                <wp:lineTo x="6581" y="2387"/>
                <wp:lineTo x="6159" y="2167"/>
                <wp:lineTo x="5885" y="1627"/>
                <wp:lineTo x="5885" y="8541"/>
                <wp:lineTo x="6223" y="8604"/>
                <wp:lineTo x="6455" y="8981"/>
                <wp:lineTo x="6434" y="9860"/>
                <wp:lineTo x="5505" y="10645"/>
                <wp:lineTo x="5548" y="8950"/>
                <wp:lineTo x="5759" y="8604"/>
                <wp:lineTo x="5885" y="8541"/>
                <wp:lineTo x="5885" y="1627"/>
                <wp:lineTo x="5569" y="1005"/>
                <wp:lineTo x="5126" y="534"/>
                <wp:lineTo x="4598" y="844"/>
                <wp:lineTo x="4598" y="6563"/>
                <wp:lineTo x="4957" y="6689"/>
                <wp:lineTo x="5147" y="7097"/>
                <wp:lineTo x="5105" y="10991"/>
                <wp:lineTo x="4177" y="11776"/>
                <wp:lineTo x="4219" y="6971"/>
                <wp:lineTo x="4451" y="6626"/>
                <wp:lineTo x="4598" y="6563"/>
                <wp:lineTo x="4598" y="844"/>
                <wp:lineTo x="4324" y="1005"/>
                <wp:lineTo x="4409" y="1821"/>
                <wp:lineTo x="4219" y="2732"/>
                <wp:lineTo x="3945" y="3234"/>
                <wp:lineTo x="3628" y="3548"/>
                <wp:lineTo x="3375" y="3871"/>
                <wp:lineTo x="3375" y="5181"/>
                <wp:lineTo x="3712" y="5307"/>
                <wp:lineTo x="3902" y="5715"/>
                <wp:lineTo x="3881" y="11901"/>
                <wp:lineTo x="2953" y="10928"/>
                <wp:lineTo x="2995" y="5558"/>
                <wp:lineTo x="3227" y="5244"/>
                <wp:lineTo x="3375" y="5181"/>
                <wp:lineTo x="3375" y="3871"/>
                <wp:lineTo x="3333" y="3925"/>
                <wp:lineTo x="2595" y="4082"/>
                <wp:lineTo x="2152" y="4033"/>
                <wp:lineTo x="2152" y="6532"/>
                <wp:lineTo x="2468" y="6689"/>
                <wp:lineTo x="2637" y="7034"/>
                <wp:lineTo x="2637" y="10928"/>
                <wp:lineTo x="1687" y="11681"/>
                <wp:lineTo x="1730" y="6940"/>
                <wp:lineTo x="1962" y="6594"/>
                <wp:lineTo x="2152" y="6532"/>
                <wp:lineTo x="2152" y="4033"/>
                <wp:lineTo x="2025" y="4019"/>
                <wp:lineTo x="1772" y="3894"/>
                <wp:lineTo x="1434" y="4459"/>
                <wp:lineTo x="1097" y="4585"/>
                <wp:lineTo x="991" y="5056"/>
                <wp:lineTo x="823" y="5244"/>
                <wp:lineTo x="633" y="5338"/>
                <wp:lineTo x="359" y="6375"/>
                <wp:lineTo x="274" y="6689"/>
                <wp:lineTo x="253" y="7599"/>
                <wp:lineTo x="548" y="7976"/>
                <wp:lineTo x="169" y="7599"/>
                <wp:lineTo x="211" y="6280"/>
                <wp:lineTo x="527" y="5024"/>
                <wp:lineTo x="802" y="4899"/>
                <wp:lineTo x="949" y="4239"/>
                <wp:lineTo x="1329" y="4082"/>
                <wp:lineTo x="1666" y="3486"/>
                <wp:lineTo x="2025" y="3517"/>
                <wp:lineTo x="2173" y="3611"/>
                <wp:lineTo x="3164" y="3486"/>
                <wp:lineTo x="3712" y="2795"/>
                <wp:lineTo x="3881" y="2544"/>
                <wp:lineTo x="4050" y="1790"/>
                <wp:lineTo x="3966" y="722"/>
                <wp:lineTo x="4071" y="502"/>
                <wp:lineTo x="4999" y="31"/>
                <wp:lineTo x="7847" y="31"/>
                <wp:lineTo x="7847" y="8981"/>
                <wp:lineTo x="7931" y="9201"/>
                <wp:lineTo x="7488" y="9598"/>
                <wp:lineTo x="7488" y="10049"/>
                <wp:lineTo x="8142" y="10080"/>
                <wp:lineTo x="9218" y="13000"/>
                <wp:lineTo x="9471" y="13848"/>
                <wp:lineTo x="9387" y="12058"/>
                <wp:lineTo x="9408" y="10049"/>
                <wp:lineTo x="10146" y="10080"/>
                <wp:lineTo x="10146" y="15387"/>
                <wp:lineTo x="9977" y="15380"/>
                <wp:lineTo x="9977" y="16612"/>
                <wp:lineTo x="10041" y="16643"/>
                <wp:lineTo x="10146" y="17428"/>
                <wp:lineTo x="10062" y="17397"/>
                <wp:lineTo x="10062" y="17271"/>
                <wp:lineTo x="9935" y="17271"/>
                <wp:lineTo x="9914" y="17428"/>
                <wp:lineTo x="9851" y="17428"/>
                <wp:lineTo x="9977" y="16612"/>
                <wp:lineTo x="9977" y="15380"/>
                <wp:lineTo x="9513" y="15364"/>
                <wp:lineTo x="9513" y="16612"/>
                <wp:lineTo x="9619" y="16800"/>
                <wp:lineTo x="9703" y="17114"/>
                <wp:lineTo x="9703" y="16612"/>
                <wp:lineTo x="9766" y="16612"/>
                <wp:lineTo x="9766" y="17428"/>
                <wp:lineTo x="9682" y="17365"/>
                <wp:lineTo x="9577" y="16926"/>
                <wp:lineTo x="9577" y="17428"/>
                <wp:lineTo x="9492" y="17397"/>
                <wp:lineTo x="9513" y="16612"/>
                <wp:lineTo x="9513" y="15364"/>
                <wp:lineTo x="9260" y="15355"/>
                <wp:lineTo x="9176" y="15119"/>
                <wp:lineTo x="9176" y="16612"/>
                <wp:lineTo x="9197" y="16615"/>
                <wp:lineTo x="9281" y="16706"/>
                <wp:lineTo x="9197" y="16706"/>
                <wp:lineTo x="9218" y="17334"/>
                <wp:lineTo x="9323" y="17271"/>
                <wp:lineTo x="9281" y="16706"/>
                <wp:lineTo x="9197" y="16615"/>
                <wp:lineTo x="9366" y="16643"/>
                <wp:lineTo x="9366" y="17365"/>
                <wp:lineTo x="9134" y="17365"/>
                <wp:lineTo x="9155" y="16643"/>
                <wp:lineTo x="9176" y="16612"/>
                <wp:lineTo x="9176" y="15119"/>
                <wp:lineTo x="8585" y="13466"/>
                <wp:lineTo x="8585" y="16612"/>
                <wp:lineTo x="8838" y="16612"/>
                <wp:lineTo x="8838" y="16706"/>
                <wp:lineTo x="8754" y="16706"/>
                <wp:lineTo x="8754" y="17428"/>
                <wp:lineTo x="8670" y="17428"/>
                <wp:lineTo x="8670" y="16706"/>
                <wp:lineTo x="8585" y="16706"/>
                <wp:lineTo x="8585" y="16612"/>
                <wp:lineTo x="8585" y="13466"/>
                <wp:lineTo x="8395" y="12934"/>
                <wp:lineTo x="8395" y="16612"/>
                <wp:lineTo x="8437" y="16612"/>
                <wp:lineTo x="8437" y="16863"/>
                <wp:lineTo x="8374" y="17177"/>
                <wp:lineTo x="8459" y="17145"/>
                <wp:lineTo x="8437" y="16863"/>
                <wp:lineTo x="8437" y="16612"/>
                <wp:lineTo x="8459" y="16612"/>
                <wp:lineTo x="8564" y="17428"/>
                <wp:lineTo x="8501" y="17428"/>
                <wp:lineTo x="8480" y="17271"/>
                <wp:lineTo x="8353" y="17302"/>
                <wp:lineTo x="8353" y="17428"/>
                <wp:lineTo x="8290" y="17428"/>
                <wp:lineTo x="8395" y="16612"/>
                <wp:lineTo x="8395" y="12934"/>
                <wp:lineTo x="8037" y="11933"/>
                <wp:lineTo x="7931" y="11595"/>
                <wp:lineTo x="7931" y="16612"/>
                <wp:lineTo x="8016" y="16674"/>
                <wp:lineTo x="8121" y="17114"/>
                <wp:lineTo x="8121" y="16612"/>
                <wp:lineTo x="8184" y="16612"/>
                <wp:lineTo x="8142" y="17428"/>
                <wp:lineTo x="7995" y="16926"/>
                <wp:lineTo x="7995" y="17428"/>
                <wp:lineTo x="7931" y="17428"/>
                <wp:lineTo x="7931" y="16612"/>
                <wp:lineTo x="7931" y="11595"/>
                <wp:lineTo x="7889" y="11462"/>
                <wp:lineTo x="7910" y="15387"/>
                <wp:lineTo x="7467" y="15387"/>
                <wp:lineTo x="7467" y="16612"/>
                <wp:lineTo x="7699" y="16612"/>
                <wp:lineTo x="7699" y="16706"/>
                <wp:lineTo x="7615" y="16706"/>
                <wp:lineTo x="7615" y="17428"/>
                <wp:lineTo x="7552" y="17428"/>
                <wp:lineTo x="7552" y="16706"/>
                <wp:lineTo x="7467" y="16706"/>
                <wp:lineTo x="7467" y="16612"/>
                <wp:lineTo x="7467" y="15387"/>
                <wp:lineTo x="7172" y="15387"/>
                <wp:lineTo x="7214" y="10268"/>
                <wp:lineTo x="7488" y="10049"/>
                <wp:lineTo x="7488" y="9598"/>
                <wp:lineTo x="7130" y="9919"/>
                <wp:lineTo x="7130" y="16612"/>
                <wp:lineTo x="7193" y="16612"/>
                <wp:lineTo x="7214" y="17334"/>
                <wp:lineTo x="7298" y="17334"/>
                <wp:lineTo x="7320" y="16612"/>
                <wp:lineTo x="7383" y="16612"/>
                <wp:lineTo x="7341" y="17428"/>
                <wp:lineTo x="7151" y="17397"/>
                <wp:lineTo x="7130" y="16612"/>
                <wp:lineTo x="7130" y="9919"/>
                <wp:lineTo x="6813" y="10203"/>
                <wp:lineTo x="6813" y="16612"/>
                <wp:lineTo x="7045" y="16612"/>
                <wp:lineTo x="7045" y="16706"/>
                <wp:lineTo x="6961" y="16706"/>
                <wp:lineTo x="6961" y="17428"/>
                <wp:lineTo x="6898" y="17428"/>
                <wp:lineTo x="6898" y="16706"/>
                <wp:lineTo x="6813" y="16706"/>
                <wp:lineTo x="6813" y="16612"/>
                <wp:lineTo x="6813" y="10203"/>
                <wp:lineTo x="6434" y="10543"/>
                <wp:lineTo x="6434" y="10959"/>
                <wp:lineTo x="6476" y="15387"/>
                <wp:lineTo x="6328" y="15387"/>
                <wp:lineTo x="6328" y="16612"/>
                <wp:lineTo x="6560" y="16612"/>
                <wp:lineTo x="6560" y="16706"/>
                <wp:lineTo x="6476" y="16706"/>
                <wp:lineTo x="6476" y="17428"/>
                <wp:lineTo x="6412" y="17428"/>
                <wp:lineTo x="6412" y="16706"/>
                <wp:lineTo x="6328" y="16706"/>
                <wp:lineTo x="6328" y="16612"/>
                <wp:lineTo x="6328" y="15387"/>
                <wp:lineTo x="6117" y="15387"/>
                <wp:lineTo x="6117" y="16612"/>
                <wp:lineTo x="6265" y="16643"/>
                <wp:lineTo x="6117" y="16737"/>
                <wp:lineTo x="6265" y="17114"/>
                <wp:lineTo x="6244" y="17397"/>
                <wp:lineTo x="6054" y="17397"/>
                <wp:lineTo x="6202" y="17302"/>
                <wp:lineTo x="6138" y="17051"/>
                <wp:lineTo x="6054" y="16894"/>
                <wp:lineTo x="6096" y="16643"/>
                <wp:lineTo x="6117" y="16612"/>
                <wp:lineTo x="6117" y="15387"/>
                <wp:lineTo x="5695" y="15387"/>
                <wp:lineTo x="5695" y="16612"/>
                <wp:lineTo x="5780" y="16643"/>
                <wp:lineTo x="5906" y="17145"/>
                <wp:lineTo x="5906" y="16612"/>
                <wp:lineTo x="5970" y="16612"/>
                <wp:lineTo x="5970" y="17428"/>
                <wp:lineTo x="5885" y="17365"/>
                <wp:lineTo x="5759" y="16926"/>
                <wp:lineTo x="5759" y="17428"/>
                <wp:lineTo x="5695" y="17428"/>
                <wp:lineTo x="5695" y="16612"/>
                <wp:lineTo x="5695" y="15387"/>
                <wp:lineTo x="5505" y="15387"/>
                <wp:lineTo x="5548" y="11744"/>
                <wp:lineTo x="6434" y="10959"/>
                <wp:lineTo x="6434" y="10543"/>
                <wp:lineTo x="4113" y="12624"/>
                <wp:lineTo x="4050" y="12843"/>
                <wp:lineTo x="3860" y="12812"/>
                <wp:lineTo x="3755" y="12529"/>
                <wp:lineTo x="2805" y="11587"/>
                <wp:lineTo x="2573" y="11681"/>
                <wp:lineTo x="2426" y="11807"/>
                <wp:lineTo x="2426" y="12938"/>
                <wp:lineTo x="2573" y="14884"/>
                <wp:lineTo x="2573" y="19092"/>
                <wp:lineTo x="2405" y="19281"/>
                <wp:lineTo x="2447" y="19909"/>
                <wp:lineTo x="2848" y="20443"/>
                <wp:lineTo x="2932" y="21008"/>
                <wp:lineTo x="4514" y="20819"/>
                <wp:lineTo x="5569" y="20788"/>
                <wp:lineTo x="5590" y="18998"/>
                <wp:lineTo x="5674" y="20945"/>
                <wp:lineTo x="4641" y="21196"/>
                <wp:lineTo x="2341" y="21573"/>
                <wp:lineTo x="1898" y="21290"/>
                <wp:lineTo x="2573" y="20976"/>
                <wp:lineTo x="2468" y="20600"/>
                <wp:lineTo x="2130" y="20160"/>
                <wp:lineTo x="2046" y="19846"/>
                <wp:lineTo x="2046" y="18872"/>
                <wp:lineTo x="2278" y="18778"/>
                <wp:lineTo x="2426" y="12938"/>
                <wp:lineTo x="2426" y="11807"/>
                <wp:lineTo x="380" y="13566"/>
                <wp:lineTo x="380" y="13346"/>
                <wp:lineTo x="2637" y="11367"/>
                <wp:lineTo x="2742" y="11148"/>
                <wp:lineTo x="2911" y="11242"/>
                <wp:lineTo x="2995" y="11493"/>
                <wp:lineTo x="3881" y="12435"/>
                <wp:lineTo x="4113" y="12372"/>
                <wp:lineTo x="7847" y="8981"/>
                <wp:lineTo x="7847" y="31"/>
                <wp:lineTo x="10230" y="31"/>
                <wp:lineTo x="10230" y="16612"/>
                <wp:lineTo x="10315" y="16643"/>
                <wp:lineTo x="10315" y="17334"/>
                <wp:lineTo x="10420" y="17334"/>
                <wp:lineTo x="10420" y="17428"/>
                <wp:lineTo x="10230" y="17428"/>
                <wp:lineTo x="10230" y="16612"/>
                <wp:lineTo x="10230" y="31"/>
                <wp:lineTo x="10673" y="31"/>
                <wp:lineTo x="10673" y="16612"/>
                <wp:lineTo x="10758" y="16634"/>
                <wp:lineTo x="10821" y="16737"/>
                <wp:lineTo x="10758" y="16706"/>
                <wp:lineTo x="10758" y="17334"/>
                <wp:lineTo x="10863" y="17240"/>
                <wp:lineTo x="10821" y="16737"/>
                <wp:lineTo x="10758" y="16634"/>
                <wp:lineTo x="10905" y="16674"/>
                <wp:lineTo x="10905" y="17365"/>
                <wp:lineTo x="10673" y="17428"/>
                <wp:lineTo x="10673" y="16612"/>
                <wp:lineTo x="10673" y="31"/>
                <wp:lineTo x="11834" y="31"/>
                <wp:lineTo x="11834" y="9986"/>
                <wp:lineTo x="12656" y="10049"/>
                <wp:lineTo x="13015" y="10237"/>
                <wp:lineTo x="12846" y="11210"/>
                <wp:lineTo x="12255" y="10959"/>
                <wp:lineTo x="11749" y="11053"/>
                <wp:lineTo x="11580" y="11305"/>
                <wp:lineTo x="11623" y="11744"/>
                <wp:lineTo x="11981" y="12090"/>
                <wp:lineTo x="12698" y="12561"/>
                <wp:lineTo x="13057" y="13095"/>
                <wp:lineTo x="13162" y="13566"/>
                <wp:lineTo x="13120" y="14130"/>
                <wp:lineTo x="13120" y="16612"/>
                <wp:lineTo x="13373" y="16612"/>
                <wp:lineTo x="13373" y="16706"/>
                <wp:lineTo x="13289" y="16706"/>
                <wp:lineTo x="13289" y="17428"/>
                <wp:lineTo x="13205" y="17428"/>
                <wp:lineTo x="13205" y="16706"/>
                <wp:lineTo x="13120" y="16706"/>
                <wp:lineTo x="13120" y="16612"/>
                <wp:lineTo x="13120" y="14130"/>
                <wp:lineTo x="13099" y="14413"/>
                <wp:lineTo x="12930" y="14755"/>
                <wp:lineTo x="12930" y="16612"/>
                <wp:lineTo x="12973" y="16612"/>
                <wp:lineTo x="12973" y="16863"/>
                <wp:lineTo x="12909" y="17177"/>
                <wp:lineTo x="12994" y="17145"/>
                <wp:lineTo x="12973" y="16863"/>
                <wp:lineTo x="12973" y="16612"/>
                <wp:lineTo x="12994" y="16612"/>
                <wp:lineTo x="13099" y="17428"/>
                <wp:lineTo x="13036" y="17428"/>
                <wp:lineTo x="13015" y="17271"/>
                <wp:lineTo x="12888" y="17302"/>
                <wp:lineTo x="12888" y="17428"/>
                <wp:lineTo x="12825" y="17428"/>
                <wp:lineTo x="12930" y="16612"/>
                <wp:lineTo x="12930" y="14755"/>
                <wp:lineTo x="12804" y="15010"/>
                <wp:lineTo x="12551" y="15207"/>
                <wp:lineTo x="12551" y="16612"/>
                <wp:lineTo x="12783" y="16612"/>
                <wp:lineTo x="12783" y="16706"/>
                <wp:lineTo x="12698" y="16706"/>
                <wp:lineTo x="12698" y="17428"/>
                <wp:lineTo x="12635" y="17428"/>
                <wp:lineTo x="12635" y="16706"/>
                <wp:lineTo x="12551" y="16706"/>
                <wp:lineTo x="12551" y="16612"/>
                <wp:lineTo x="12551" y="15207"/>
                <wp:lineTo x="12361" y="15355"/>
                <wp:lineTo x="12340" y="15358"/>
                <wp:lineTo x="12340" y="16612"/>
                <wp:lineTo x="12466" y="16612"/>
                <wp:lineTo x="12466" y="16706"/>
                <wp:lineTo x="12340" y="16737"/>
                <wp:lineTo x="12466" y="17114"/>
                <wp:lineTo x="12445" y="17397"/>
                <wp:lineTo x="12277" y="17397"/>
                <wp:lineTo x="12424" y="17302"/>
                <wp:lineTo x="12340" y="17020"/>
                <wp:lineTo x="12277" y="16926"/>
                <wp:lineTo x="12298" y="16643"/>
                <wp:lineTo x="12340" y="16612"/>
                <wp:lineTo x="12340" y="15358"/>
                <wp:lineTo x="11876" y="15433"/>
                <wp:lineTo x="11876" y="16612"/>
                <wp:lineTo x="11939" y="16612"/>
                <wp:lineTo x="12045" y="17428"/>
                <wp:lineTo x="11960" y="17365"/>
                <wp:lineTo x="11960" y="17271"/>
                <wp:lineTo x="11834" y="17271"/>
                <wp:lineTo x="11812" y="17428"/>
                <wp:lineTo x="11749" y="17365"/>
                <wp:lineTo x="11876" y="16612"/>
                <wp:lineTo x="11876" y="15433"/>
                <wp:lineTo x="11580" y="15481"/>
                <wp:lineTo x="11475" y="15447"/>
                <wp:lineTo x="11475" y="16612"/>
                <wp:lineTo x="11559" y="16612"/>
                <wp:lineTo x="11559" y="17334"/>
                <wp:lineTo x="11686" y="17334"/>
                <wp:lineTo x="11686" y="17428"/>
                <wp:lineTo x="11475" y="17428"/>
                <wp:lineTo x="11475" y="16612"/>
                <wp:lineTo x="11475" y="15447"/>
                <wp:lineTo x="11053" y="15311"/>
                <wp:lineTo x="11053" y="16612"/>
                <wp:lineTo x="11243" y="16612"/>
                <wp:lineTo x="11243" y="16706"/>
                <wp:lineTo x="11116" y="16706"/>
                <wp:lineTo x="11116" y="16957"/>
                <wp:lineTo x="11222" y="16957"/>
                <wp:lineTo x="11222" y="17051"/>
                <wp:lineTo x="11116" y="17051"/>
                <wp:lineTo x="11116" y="17334"/>
                <wp:lineTo x="11243" y="17334"/>
                <wp:lineTo x="11243" y="17428"/>
                <wp:lineTo x="11032" y="17397"/>
                <wp:lineTo x="11053" y="16612"/>
                <wp:lineTo x="11053" y="15311"/>
                <wp:lineTo x="10800" y="15230"/>
                <wp:lineTo x="10716" y="15167"/>
                <wp:lineTo x="10863" y="14162"/>
                <wp:lineTo x="11538" y="14476"/>
                <wp:lineTo x="12108" y="14413"/>
                <wp:lineTo x="12319" y="14099"/>
                <wp:lineTo x="12298" y="13628"/>
                <wp:lineTo x="11939" y="13252"/>
                <wp:lineTo x="11306" y="12875"/>
                <wp:lineTo x="10905" y="12372"/>
                <wp:lineTo x="10758" y="11838"/>
                <wp:lineTo x="10800" y="11053"/>
                <wp:lineTo x="11053" y="10488"/>
                <wp:lineTo x="11538" y="10080"/>
                <wp:lineTo x="11834" y="9986"/>
                <wp:lineTo x="11834" y="31"/>
                <wp:lineTo x="14491" y="31"/>
                <wp:lineTo x="14491" y="10425"/>
                <wp:lineTo x="14555" y="10425"/>
                <wp:lineTo x="14555" y="11524"/>
                <wp:lineTo x="15145" y="11524"/>
                <wp:lineTo x="15145" y="12404"/>
                <wp:lineTo x="14555" y="12435"/>
                <wp:lineTo x="14597" y="14256"/>
                <wp:lineTo x="14745" y="14476"/>
                <wp:lineTo x="15124" y="14476"/>
                <wp:lineTo x="15124" y="15387"/>
                <wp:lineTo x="14808" y="15413"/>
                <wp:lineTo x="14808" y="16612"/>
                <wp:lineTo x="14871" y="16612"/>
                <wp:lineTo x="14913" y="17365"/>
                <wp:lineTo x="14977" y="17334"/>
                <wp:lineTo x="14998" y="16612"/>
                <wp:lineTo x="15061" y="16612"/>
                <wp:lineTo x="15019" y="17397"/>
                <wp:lineTo x="14808" y="17365"/>
                <wp:lineTo x="14808" y="16612"/>
                <wp:lineTo x="14808" y="15413"/>
                <wp:lineTo x="14491" y="15439"/>
                <wp:lineTo x="14491" y="16612"/>
                <wp:lineTo x="14576" y="16639"/>
                <wp:lineTo x="14576" y="16706"/>
                <wp:lineTo x="14491" y="16769"/>
                <wp:lineTo x="14512" y="17334"/>
                <wp:lineTo x="14555" y="17302"/>
                <wp:lineTo x="14597" y="17208"/>
                <wp:lineTo x="14597" y="16706"/>
                <wp:lineTo x="14576" y="16706"/>
                <wp:lineTo x="14576" y="16639"/>
                <wp:lineTo x="14681" y="16674"/>
                <wp:lineTo x="14660" y="17459"/>
                <wp:lineTo x="14449" y="17397"/>
                <wp:lineTo x="14449" y="16643"/>
                <wp:lineTo x="14491" y="16612"/>
                <wp:lineTo x="14491" y="15439"/>
                <wp:lineTo x="14365" y="15450"/>
                <wp:lineTo x="13985" y="15136"/>
                <wp:lineTo x="13901" y="14885"/>
                <wp:lineTo x="13901" y="16612"/>
                <wp:lineTo x="14133" y="16612"/>
                <wp:lineTo x="14133" y="16706"/>
                <wp:lineTo x="14048" y="16706"/>
                <wp:lineTo x="14048" y="17428"/>
                <wp:lineTo x="13985" y="17428"/>
                <wp:lineTo x="13985" y="16706"/>
                <wp:lineTo x="13901" y="16706"/>
                <wp:lineTo x="13901" y="16612"/>
                <wp:lineTo x="13901" y="14885"/>
                <wp:lineTo x="13795" y="14570"/>
                <wp:lineTo x="13774" y="12404"/>
                <wp:lineTo x="13690" y="12404"/>
                <wp:lineTo x="13690" y="16612"/>
                <wp:lineTo x="13816" y="16612"/>
                <wp:lineTo x="13816" y="16706"/>
                <wp:lineTo x="13690" y="16737"/>
                <wp:lineTo x="13816" y="17114"/>
                <wp:lineTo x="13795" y="17397"/>
                <wp:lineTo x="13627" y="17397"/>
                <wp:lineTo x="13774" y="17302"/>
                <wp:lineTo x="13690" y="17020"/>
                <wp:lineTo x="13627" y="16926"/>
                <wp:lineTo x="13648" y="16643"/>
                <wp:lineTo x="13690" y="16612"/>
                <wp:lineTo x="13690" y="12404"/>
                <wp:lineTo x="13416" y="12404"/>
                <wp:lineTo x="13437" y="11524"/>
                <wp:lineTo x="13774" y="11524"/>
                <wp:lineTo x="13774" y="10677"/>
                <wp:lineTo x="14491" y="10425"/>
                <wp:lineTo x="14491" y="31"/>
                <wp:lineTo x="15166" y="31"/>
                <wp:lineTo x="15166" y="16612"/>
                <wp:lineTo x="15356" y="16612"/>
                <wp:lineTo x="15356" y="16706"/>
                <wp:lineTo x="15230" y="16706"/>
                <wp:lineTo x="15230" y="16957"/>
                <wp:lineTo x="15356" y="16957"/>
                <wp:lineTo x="15356" y="17051"/>
                <wp:lineTo x="15230" y="17051"/>
                <wp:lineTo x="15230" y="17334"/>
                <wp:lineTo x="15356" y="17334"/>
                <wp:lineTo x="15356" y="17428"/>
                <wp:lineTo x="15166" y="17428"/>
                <wp:lineTo x="15166" y="16612"/>
                <wp:lineTo x="15166" y="31"/>
                <wp:lineTo x="16474" y="31"/>
                <wp:lineTo x="16474" y="11430"/>
                <wp:lineTo x="17002" y="11525"/>
                <wp:lineTo x="17002" y="13597"/>
                <wp:lineTo x="16537" y="13628"/>
                <wp:lineTo x="16284" y="13880"/>
                <wp:lineTo x="16284" y="14476"/>
                <wp:lineTo x="16474" y="14633"/>
                <wp:lineTo x="16833" y="14508"/>
                <wp:lineTo x="16980" y="14225"/>
                <wp:lineTo x="17002" y="13597"/>
                <wp:lineTo x="17002" y="11525"/>
                <wp:lineTo x="17170" y="11556"/>
                <wp:lineTo x="17550" y="11933"/>
                <wp:lineTo x="17761" y="12624"/>
                <wp:lineTo x="17824" y="15387"/>
                <wp:lineTo x="17529" y="15387"/>
                <wp:lineTo x="17529" y="16612"/>
                <wp:lineTo x="17592" y="16612"/>
                <wp:lineTo x="17698" y="17428"/>
                <wp:lineTo x="17634" y="17428"/>
                <wp:lineTo x="17613" y="17271"/>
                <wp:lineTo x="17487" y="17271"/>
                <wp:lineTo x="17487" y="17428"/>
                <wp:lineTo x="17423" y="17428"/>
                <wp:lineTo x="17529" y="16612"/>
                <wp:lineTo x="17529" y="15387"/>
                <wp:lineTo x="17149" y="15387"/>
                <wp:lineTo x="17149" y="16612"/>
                <wp:lineTo x="17212" y="16612"/>
                <wp:lineTo x="17212" y="17334"/>
                <wp:lineTo x="17339" y="17334"/>
                <wp:lineTo x="17339" y="17428"/>
                <wp:lineTo x="17149" y="17428"/>
                <wp:lineTo x="17149" y="16612"/>
                <wp:lineTo x="17149" y="15387"/>
                <wp:lineTo x="17086" y="15387"/>
                <wp:lineTo x="17002" y="15010"/>
                <wp:lineTo x="16770" y="15324"/>
                <wp:lineTo x="16706" y="15353"/>
                <wp:lineTo x="16706" y="16612"/>
                <wp:lineTo x="16896" y="16612"/>
                <wp:lineTo x="16896" y="16706"/>
                <wp:lineTo x="16770" y="16706"/>
                <wp:lineTo x="16770" y="16957"/>
                <wp:lineTo x="16875" y="17020"/>
                <wp:lineTo x="16770" y="17051"/>
                <wp:lineTo x="16770" y="17334"/>
                <wp:lineTo x="16896" y="17334"/>
                <wp:lineTo x="16896" y="17428"/>
                <wp:lineTo x="16706" y="17428"/>
                <wp:lineTo x="16706" y="16612"/>
                <wp:lineTo x="16706" y="15353"/>
                <wp:lineTo x="16432" y="15481"/>
                <wp:lineTo x="16348" y="15466"/>
                <wp:lineTo x="16348" y="16612"/>
                <wp:lineTo x="16411" y="16630"/>
                <wp:lineTo x="16474" y="16737"/>
                <wp:lineTo x="16411" y="16706"/>
                <wp:lineTo x="16411" y="17334"/>
                <wp:lineTo x="16516" y="17271"/>
                <wp:lineTo x="16495" y="16737"/>
                <wp:lineTo x="16474" y="16737"/>
                <wp:lineTo x="16411" y="16630"/>
                <wp:lineTo x="16559" y="16674"/>
                <wp:lineTo x="16559" y="17365"/>
                <wp:lineTo x="16327" y="17397"/>
                <wp:lineTo x="16348" y="16612"/>
                <wp:lineTo x="16348" y="15466"/>
                <wp:lineTo x="15905" y="15387"/>
                <wp:lineTo x="15862" y="15330"/>
                <wp:lineTo x="15862" y="16612"/>
                <wp:lineTo x="16095" y="16612"/>
                <wp:lineTo x="16095" y="16706"/>
                <wp:lineTo x="16010" y="16706"/>
                <wp:lineTo x="16010" y="17428"/>
                <wp:lineTo x="15947" y="17428"/>
                <wp:lineTo x="15947" y="16706"/>
                <wp:lineTo x="15862" y="16706"/>
                <wp:lineTo x="15862" y="16612"/>
                <wp:lineTo x="15862" y="15330"/>
                <wp:lineTo x="15609" y="14998"/>
                <wp:lineTo x="15609" y="16612"/>
                <wp:lineTo x="15799" y="16612"/>
                <wp:lineTo x="15799" y="16706"/>
                <wp:lineTo x="15673" y="16706"/>
                <wp:lineTo x="15673" y="16957"/>
                <wp:lineTo x="15799" y="16957"/>
                <wp:lineTo x="15799" y="17051"/>
                <wp:lineTo x="15673" y="17083"/>
                <wp:lineTo x="15673" y="17334"/>
                <wp:lineTo x="15799" y="17334"/>
                <wp:lineTo x="15799" y="17428"/>
                <wp:lineTo x="15609" y="17428"/>
                <wp:lineTo x="15609" y="16612"/>
                <wp:lineTo x="15609" y="14998"/>
                <wp:lineTo x="15546" y="14916"/>
                <wp:lineTo x="15441" y="14476"/>
                <wp:lineTo x="15504" y="13754"/>
                <wp:lineTo x="15736" y="13283"/>
                <wp:lineTo x="16200" y="12938"/>
                <wp:lineTo x="16959" y="12812"/>
                <wp:lineTo x="16896" y="12435"/>
                <wp:lineTo x="16706" y="12278"/>
                <wp:lineTo x="16073" y="12341"/>
                <wp:lineTo x="15757" y="12529"/>
                <wp:lineTo x="15652" y="11744"/>
                <wp:lineTo x="16284" y="11462"/>
                <wp:lineTo x="16474" y="11430"/>
                <wp:lineTo x="16474" y="31"/>
                <wp:lineTo x="17951" y="31"/>
                <wp:lineTo x="17951" y="16612"/>
                <wp:lineTo x="18035" y="16634"/>
                <wp:lineTo x="18098" y="16737"/>
                <wp:lineTo x="18035" y="16706"/>
                <wp:lineTo x="18035" y="17334"/>
                <wp:lineTo x="18141" y="17240"/>
                <wp:lineTo x="18098" y="16737"/>
                <wp:lineTo x="18035" y="16634"/>
                <wp:lineTo x="18183" y="16674"/>
                <wp:lineTo x="18183" y="17365"/>
                <wp:lineTo x="17951" y="17428"/>
                <wp:lineTo x="17951" y="16612"/>
                <wp:lineTo x="17951" y="31"/>
                <wp:lineTo x="18330" y="31"/>
                <wp:lineTo x="18330" y="16612"/>
                <wp:lineTo x="18520" y="16612"/>
                <wp:lineTo x="18520" y="16706"/>
                <wp:lineTo x="18394" y="16706"/>
                <wp:lineTo x="18394" y="16957"/>
                <wp:lineTo x="18499" y="16957"/>
                <wp:lineTo x="18499" y="17051"/>
                <wp:lineTo x="18394" y="17051"/>
                <wp:lineTo x="18394" y="17334"/>
                <wp:lineTo x="18520" y="17334"/>
                <wp:lineTo x="18520" y="17428"/>
                <wp:lineTo x="18309" y="17397"/>
                <wp:lineTo x="18330" y="16612"/>
                <wp:lineTo x="18330" y="31"/>
                <wp:lineTo x="18415" y="31"/>
                <wp:lineTo x="18415" y="16360"/>
                <wp:lineTo x="18499" y="16423"/>
                <wp:lineTo x="18352" y="16549"/>
                <wp:lineTo x="18415" y="16360"/>
                <wp:lineTo x="18415" y="31"/>
                <wp:lineTo x="19216" y="31"/>
                <wp:lineTo x="19216" y="10017"/>
                <wp:lineTo x="19259" y="10020"/>
                <wp:lineTo x="19870" y="10991"/>
                <wp:lineTo x="19259" y="10991"/>
                <wp:lineTo x="19301" y="14508"/>
                <wp:lineTo x="20039" y="14413"/>
                <wp:lineTo x="20440" y="14037"/>
                <wp:lineTo x="20672" y="13471"/>
                <wp:lineTo x="20756" y="12404"/>
                <wp:lineTo x="20587" y="11619"/>
                <wp:lineTo x="20292" y="11179"/>
                <wp:lineTo x="19870" y="10991"/>
                <wp:lineTo x="19259" y="10020"/>
                <wp:lineTo x="20292" y="10111"/>
                <wp:lineTo x="20883" y="10457"/>
                <wp:lineTo x="21326" y="11053"/>
                <wp:lineTo x="21558" y="11807"/>
                <wp:lineTo x="21600" y="12812"/>
                <wp:lineTo x="21495" y="13754"/>
                <wp:lineTo x="21389" y="14009"/>
                <wp:lineTo x="21389" y="16612"/>
                <wp:lineTo x="21579" y="16612"/>
                <wp:lineTo x="21579" y="16706"/>
                <wp:lineTo x="21452" y="16737"/>
                <wp:lineTo x="21452" y="16957"/>
                <wp:lineTo x="21579" y="16957"/>
                <wp:lineTo x="21579" y="17051"/>
                <wp:lineTo x="21452" y="17083"/>
                <wp:lineTo x="21473" y="17334"/>
                <wp:lineTo x="21579" y="17334"/>
                <wp:lineTo x="21579" y="17428"/>
                <wp:lineTo x="21389" y="17428"/>
                <wp:lineTo x="21389" y="16612"/>
                <wp:lineTo x="21389" y="14009"/>
                <wp:lineTo x="21157" y="14570"/>
                <wp:lineTo x="20820" y="14941"/>
                <wp:lineTo x="20820" y="16612"/>
                <wp:lineTo x="20904" y="16612"/>
                <wp:lineTo x="20904" y="16926"/>
                <wp:lineTo x="21009" y="16926"/>
                <wp:lineTo x="21009" y="16612"/>
                <wp:lineTo x="21094" y="16643"/>
                <wp:lineTo x="21073" y="17428"/>
                <wp:lineTo x="21009" y="17428"/>
                <wp:lineTo x="21009" y="17020"/>
                <wp:lineTo x="20904" y="17020"/>
                <wp:lineTo x="20904" y="17428"/>
                <wp:lineTo x="20820" y="17428"/>
                <wp:lineTo x="20820" y="16612"/>
                <wp:lineTo x="20820" y="14941"/>
                <wp:lineTo x="20672" y="15104"/>
                <wp:lineTo x="20503" y="15177"/>
                <wp:lineTo x="20503" y="16612"/>
                <wp:lineTo x="20714" y="16674"/>
                <wp:lineTo x="20693" y="17051"/>
                <wp:lineTo x="20566" y="17083"/>
                <wp:lineTo x="20566" y="17428"/>
                <wp:lineTo x="20503" y="17428"/>
                <wp:lineTo x="20503" y="16612"/>
                <wp:lineTo x="20503" y="15177"/>
                <wp:lineTo x="20229" y="15295"/>
                <wp:lineTo x="20229" y="16612"/>
                <wp:lineTo x="20313" y="16643"/>
                <wp:lineTo x="20419" y="17428"/>
                <wp:lineTo x="20334" y="17397"/>
                <wp:lineTo x="20334" y="17271"/>
                <wp:lineTo x="20208" y="17271"/>
                <wp:lineTo x="20187" y="17428"/>
                <wp:lineTo x="20123" y="17428"/>
                <wp:lineTo x="20229" y="16612"/>
                <wp:lineTo x="20229" y="15295"/>
                <wp:lineTo x="20018" y="15387"/>
                <wp:lineTo x="19807" y="15387"/>
                <wp:lineTo x="19807" y="16612"/>
                <wp:lineTo x="20018" y="16674"/>
                <wp:lineTo x="19997" y="17020"/>
                <wp:lineTo x="20060" y="17428"/>
                <wp:lineTo x="19955" y="17365"/>
                <wp:lineTo x="19891" y="17083"/>
                <wp:lineTo x="19891" y="17428"/>
                <wp:lineTo x="19807" y="17428"/>
                <wp:lineTo x="19807" y="16612"/>
                <wp:lineTo x="19807" y="15387"/>
                <wp:lineTo x="19512" y="15387"/>
                <wp:lineTo x="19512" y="16612"/>
                <wp:lineTo x="19702" y="16674"/>
                <wp:lineTo x="19702" y="16800"/>
                <wp:lineTo x="19554" y="16706"/>
                <wp:lineTo x="19554" y="17334"/>
                <wp:lineTo x="19659" y="17271"/>
                <wp:lineTo x="19638" y="17083"/>
                <wp:lineTo x="19596" y="16988"/>
                <wp:lineTo x="19723" y="16988"/>
                <wp:lineTo x="19680" y="17397"/>
                <wp:lineTo x="19470" y="17365"/>
                <wp:lineTo x="19491" y="16643"/>
                <wp:lineTo x="19512" y="16612"/>
                <wp:lineTo x="19512" y="15387"/>
                <wp:lineTo x="19111" y="15387"/>
                <wp:lineTo x="19111" y="16612"/>
                <wp:lineTo x="19216" y="16642"/>
                <wp:lineTo x="19216" y="16706"/>
                <wp:lineTo x="19132" y="16737"/>
                <wp:lineTo x="19153" y="17334"/>
                <wp:lineTo x="19259" y="17302"/>
                <wp:lineTo x="19216" y="16706"/>
                <wp:lineTo x="19216" y="16642"/>
                <wp:lineTo x="19322" y="16674"/>
                <wp:lineTo x="19301" y="17397"/>
                <wp:lineTo x="19069" y="17365"/>
                <wp:lineTo x="19090" y="16643"/>
                <wp:lineTo x="19111" y="16612"/>
                <wp:lineTo x="19111" y="15387"/>
                <wp:lineTo x="18626" y="15387"/>
                <wp:lineTo x="18626" y="16612"/>
                <wp:lineTo x="18710" y="16643"/>
                <wp:lineTo x="18795" y="17114"/>
                <wp:lineTo x="18858" y="16612"/>
                <wp:lineTo x="18921" y="16612"/>
                <wp:lineTo x="18963" y="17428"/>
                <wp:lineTo x="18900" y="17428"/>
                <wp:lineTo x="18858" y="17083"/>
                <wp:lineTo x="18752" y="17428"/>
                <wp:lineTo x="18668" y="16957"/>
                <wp:lineTo x="18647" y="17428"/>
                <wp:lineTo x="18584" y="17428"/>
                <wp:lineTo x="18626" y="16612"/>
                <wp:lineTo x="18626" y="15387"/>
                <wp:lineTo x="18457" y="15387"/>
                <wp:lineTo x="18478" y="10111"/>
                <wp:lineTo x="19216" y="10017"/>
                <wp:lineTo x="19216" y="31"/>
                <wp:lineTo x="4999" y="31"/>
              </wp:wrapPolygon>
            </wp:wrapThrough>
            <wp:docPr id="1073741826" name="officeArt object" descr="Logo Instad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nstad-1.pdf" descr="Logo Instad-1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" cy="747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934996" w14:textId="77777777" w:rsidR="00703FF1" w:rsidRPr="00703FF1" w:rsidRDefault="00703FF1" w:rsidP="00703FF1">
      <w:pPr>
        <w:rPr>
          <w:lang w:val="fr-FR" w:eastAsia="fr-FR"/>
        </w:rPr>
      </w:pPr>
    </w:p>
    <w:p w14:paraId="487AE4B8" w14:textId="77777777" w:rsidR="00703FF1" w:rsidRPr="00703FF1" w:rsidRDefault="00703FF1" w:rsidP="00703FF1">
      <w:pPr>
        <w:rPr>
          <w:lang w:val="fr-FR" w:eastAsia="fr-FR"/>
        </w:rPr>
      </w:pPr>
    </w:p>
    <w:p w14:paraId="2DA54FE5" w14:textId="77777777" w:rsidR="00703FF1" w:rsidRPr="00703FF1" w:rsidRDefault="00703FF1" w:rsidP="00703FF1">
      <w:pPr>
        <w:rPr>
          <w:lang w:val="fr-FR"/>
        </w:rPr>
      </w:pPr>
      <w:r w:rsidRPr="00703FF1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D57A772" wp14:editId="06BFA6D8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5934075" cy="476250"/>
                <wp:effectExtent l="0" t="0" r="28575" b="19050"/>
                <wp:wrapNone/>
                <wp:docPr id="10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9AD811" w14:textId="77777777" w:rsidR="0031667E" w:rsidRPr="00703FF1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Indice Harmonisé des Prix à la Consommation</w:t>
                            </w:r>
                          </w:p>
                          <w:p w14:paraId="645FBCD2" w14:textId="0BBBE098" w:rsidR="0031667E" w:rsidRPr="00703FF1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Bulletin mensuel :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novembre</w:t>
                            </w: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 2025</w:t>
                            </w:r>
                          </w:p>
                          <w:p w14:paraId="47DBAA6B" w14:textId="77777777" w:rsidR="0031667E" w:rsidRPr="00703FF1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  <w:p w14:paraId="51259473" w14:textId="77777777" w:rsidR="0031667E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BCE7DB" w14:textId="77777777" w:rsidR="0031667E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F177B7F" w14:textId="77777777" w:rsidR="0031667E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A772" id="Text Box 10" o:spid="_x0000_s1027" style="position:absolute;margin-left:0;margin-top:8.95pt;width:467.25pt;height:37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b3MQIAAIUEAAAOAAAAZHJzL2Uyb0RvYy54bWysVE2P0zAQvSPxHyzfadLS7tKo6QpRipBW&#10;uyvtIs5Tx0ksHNuM3Sbl1zN2P7YsHBAiB8tjj5/fvDfO4mboNNtJ9Mqako9HOWfSCFsp05T8y9P6&#10;zTvOfABTgbZGlnwvPb9Zvn616F0hJ7a1upLICMT4onclb0NwRZZ50coO/Mg6aWiztthBoBCbrELo&#10;Cb3T2STPr7LeYuXQCuk9ra4Om3yZ8OtainBf114GpktO3EIaMY2bOGbLBRQNgmuVONKAf2DRgTJ0&#10;6RlqBQHYFtVvUJ0SaL2tw0jYLrN1rYRMNVA14/xFNY8tOJlqIXG8O8vk/x+suNs9ugeM1L27teKb&#10;J0Wy3vnivBMDf8wZauxiLhFnQ1Jxf1ZRDoEJWpzN307z6xlngvam11eTWZI5g+J02qEPn6TtWJyU&#10;HMmlJB7sbn2I90NxSknErFbVWmmdAmw2HzSyHZCj6/RFE+mIv0zThvUln88mkQdQY9UaAk07V5Xc&#10;mybd98sJfwmcp+9PwJHYCnx7IJAQDk3UqSAxtVMrofpoKhb2jjreUN/zSKaTFWda0jOJs5QZQOm/&#10;yaTqtDn6crAimhKGzcAU1TOOaHFlY6v9A2kjkWRtLf6gi6m3qeLvW0CioT8bap75eDqNjyEF09n1&#10;hAK83Nlc7oARBFVykm/rUDUtYY+TflGLp+EroDs6GagH7uypbaF4YeghN7po7PttsLVKbj8zP5ZI&#10;vZ4cPb7L+Jgu45T1/PdY/gQAAP//AwBQSwMEFAAGAAgAAAAhAEZS7oPfAAAABgEAAA8AAABkcnMv&#10;ZG93bnJldi54bWxMj09Lw0AQxe+C32EZwUtpN7a2NTGbIoIUhGJt632bHZPQ7GzMbv747R1Peps3&#10;b3jvN+lmtLXosfWVIwV3swgEUu5MRYWC0/Fl+gDCB01G145QwTd62GTXV6lOjBvoHftDKASHkE+0&#10;gjKEJpHS5yVa7WeuQWLv07VWB5ZtIU2rBw63tZxH0UpaXRE3lLrB5xLzy6GzCian7bFbX/bbXfu1&#10;+Hh9a4ZlP9krdXszPj2CCDiGv2P4xWd0yJjp7DoyXtQK+JHA23UMgt14cb8EceZhHoPMUvkfP/sB&#10;AAD//wMAUEsBAi0AFAAGAAgAAAAhALaDOJL+AAAA4QEAABMAAAAAAAAAAAAAAAAAAAAAAFtDb250&#10;ZW50X1R5cGVzXS54bWxQSwECLQAUAAYACAAAACEAOP0h/9YAAACUAQAACwAAAAAAAAAAAAAAAAAv&#10;AQAAX3JlbHMvLnJlbHNQSwECLQAUAAYACAAAACEAa/Zm9zECAACFBAAADgAAAAAAAAAAAAAAAAAu&#10;AgAAZHJzL2Uyb0RvYy54bWxQSwECLQAUAAYACAAAACEARlLug98AAAAGAQAADwAAAAAAAAAAAAAA&#10;AACLBAAAZHJzL2Rvd25yZXYueG1sUEsFBgAAAAAEAAQA8wAAAJcFAAAAAA==&#10;">
                <v:path arrowok="t"/>
                <v:textbox>
                  <w:txbxContent>
                    <w:p w14:paraId="199AD811" w14:textId="77777777" w:rsidR="0031667E" w:rsidRPr="00703FF1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>Indice Harmonisé des Prix à la Consommation</w:t>
                      </w:r>
                    </w:p>
                    <w:p w14:paraId="645FBCD2" w14:textId="0BBBE098" w:rsidR="0031667E" w:rsidRPr="00703FF1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Bulletin mensuel : </w:t>
                      </w:r>
                      <w:r>
                        <w:rPr>
                          <w:rFonts w:ascii="Bookman Old Style" w:hAnsi="Bookman Old Style"/>
                          <w:b/>
                          <w:lang w:val="fr-FR"/>
                        </w:rPr>
                        <w:t>novembre</w:t>
                      </w: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 2025</w:t>
                      </w:r>
                    </w:p>
                    <w:p w14:paraId="47DBAA6B" w14:textId="77777777" w:rsidR="0031667E" w:rsidRPr="00703FF1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fr-FR"/>
                        </w:rPr>
                      </w:pPr>
                    </w:p>
                    <w:p w14:paraId="51259473" w14:textId="77777777" w:rsidR="0031667E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9BCE7DB" w14:textId="77777777" w:rsidR="0031667E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F177B7F" w14:textId="77777777" w:rsidR="0031667E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6D0FE" w14:textId="77777777" w:rsidR="00703FF1" w:rsidRPr="00703FF1" w:rsidRDefault="00703FF1" w:rsidP="00703FF1">
      <w:pPr>
        <w:rPr>
          <w:lang w:val="fr-FR"/>
        </w:rPr>
      </w:pPr>
    </w:p>
    <w:p w14:paraId="4CBC8115" w14:textId="77777777" w:rsidR="00703FF1" w:rsidRPr="00703FF1" w:rsidRDefault="00703FF1" w:rsidP="00703FF1">
      <w:pPr>
        <w:rPr>
          <w:lang w:val="fr-FR"/>
        </w:rPr>
      </w:pPr>
    </w:p>
    <w:p w14:paraId="76B0D02D" w14:textId="77777777" w:rsidR="00703FF1" w:rsidRPr="00703FF1" w:rsidRDefault="00703FF1" w:rsidP="00703FF1">
      <w:pPr>
        <w:rPr>
          <w:sz w:val="6"/>
          <w:szCs w:val="6"/>
          <w:lang w:val="fr-FR"/>
        </w:rPr>
      </w:pPr>
    </w:p>
    <w:p w14:paraId="782F4E79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center"/>
        <w:outlineLvl w:val="0"/>
        <w:rPr>
          <w:rFonts w:ascii="Bookman Old Style" w:hAnsi="Bookman Old Style"/>
          <w:b/>
          <w:bCs/>
          <w:sz w:val="18"/>
          <w:szCs w:val="18"/>
          <w:lang w:val="fr-FR"/>
        </w:rPr>
      </w:pPr>
      <w:r w:rsidRPr="00703FF1">
        <w:rPr>
          <w:rFonts w:ascii="Bookman Old Style" w:hAnsi="Bookman Old Style"/>
          <w:b/>
          <w:bCs/>
          <w:sz w:val="18"/>
          <w:szCs w:val="18"/>
          <w:lang w:val="fr-FR"/>
        </w:rPr>
        <w:t>INFORMATIONS PRELIMINAIRES</w:t>
      </w:r>
    </w:p>
    <w:p w14:paraId="49E2692C" w14:textId="0629AE5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>L’INStaD met à la disposition des utilisateurs l’Indice Harmonisé des Prix à la Consommation (IHPC). Cet indice base 100, année 2023, mesure l’évolution générale des prix à la consommation au niveau national. Il repose sur une méthodologie commune, adoptée en 1996 par les huit pays membres de l'Union Économique et Monétaire Ouest-Africaine (UEMOA), puis rénové successivement en 2008, 2014 et en 2023. Les pondérations ont été obtenu</w:t>
      </w:r>
      <w:r w:rsidR="002029B3">
        <w:rPr>
          <w:rFonts w:ascii="Bookman Old Style" w:hAnsi="Bookman Old Style"/>
          <w:sz w:val="18"/>
          <w:szCs w:val="18"/>
          <w:lang w:val="fr-FR"/>
        </w:rPr>
        <w:t>e</w:t>
      </w:r>
      <w:r w:rsidRPr="00703FF1">
        <w:rPr>
          <w:rFonts w:ascii="Bookman Old Style" w:hAnsi="Bookman Old Style"/>
          <w:sz w:val="18"/>
          <w:szCs w:val="18"/>
          <w:lang w:val="fr-FR"/>
        </w:rPr>
        <w:t>s à partir de l’Enquête Harmonisée des Conditions de Vie des Ménages (EHCVM), édition 2021/2022.</w:t>
      </w:r>
    </w:p>
    <w:p w14:paraId="0DE9A883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 xml:space="preserve">L’IHPC a pour population de référence l’ensemble des ménages du Bénin découpé en six (06) grandes régions économiques à savoir Sud-centre (Littoral et Atlantique) Sud-Est (Ouémé et Plateau), Sud-ouest (Mono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Couffo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), Centre (Zou et Collines), Nord-est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Borgou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Alibori) et Nord-ouest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Atacora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Donga). Chaque région est composée d’un milieu urbain et rural. L’indice national est la moyenne pondérée des indices des six régions. Le panier de la ménagère comprend 844 produits suivis dans 2 583 points d’observation. Plus de 21 802 relevés de prix sont effectués chaque mois par les agents releveurs des prix de l’INStaD. Une documentation sur la méthodologie de l’IHPC (100=2023) est disponible sur le site de l’INStaD.</w:t>
      </w:r>
    </w:p>
    <w:p w14:paraId="57F24FCD" w14:textId="77777777" w:rsidR="00703FF1" w:rsidRPr="00703FF1" w:rsidRDefault="00703FF1" w:rsidP="00703FF1">
      <w:pPr>
        <w:rPr>
          <w:sz w:val="14"/>
          <w:szCs w:val="14"/>
          <w:lang w:val="fr-FR"/>
        </w:rPr>
      </w:pPr>
    </w:p>
    <w:p w14:paraId="05EC5DBE" w14:textId="16141397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>EVOLUTION MENSUELLE DE L’IHPC</w:t>
      </w:r>
    </w:p>
    <w:p w14:paraId="43F80371" w14:textId="02D786EC" w:rsidR="00400887" w:rsidRDefault="00703FF1" w:rsidP="00915CBB">
      <w:pPr>
        <w:ind w:right="-149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En </w:t>
      </w:r>
      <w:r w:rsidR="00CF174C">
        <w:rPr>
          <w:rFonts w:ascii="Bookman Old Style" w:hAnsi="Bookman Old Style"/>
          <w:sz w:val="20"/>
          <w:szCs w:val="20"/>
          <w:lang w:val="fr-FR"/>
        </w:rPr>
        <w:t>novembre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2025, l</w:t>
      </w:r>
      <w:r w:rsidR="005D4651">
        <w:rPr>
          <w:rFonts w:ascii="Bookman Old Style" w:hAnsi="Bookman Old Style"/>
          <w:sz w:val="20"/>
          <w:szCs w:val="20"/>
          <w:lang w:val="fr-FR"/>
        </w:rPr>
        <w:t>a baisse 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niveau général des prix </w:t>
      </w:r>
      <w:r w:rsidR="00521214">
        <w:rPr>
          <w:rFonts w:ascii="Bookman Old Style" w:hAnsi="Bookman Old Style"/>
          <w:sz w:val="20"/>
          <w:szCs w:val="20"/>
          <w:lang w:val="fr-FR"/>
        </w:rPr>
        <w:t>s’est poursuivie. L’indice harmonisé des prix à la consommation est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ressorti à 10</w:t>
      </w:r>
      <w:r w:rsidR="009647F3">
        <w:rPr>
          <w:rFonts w:ascii="Bookman Old Style" w:hAnsi="Bookman Old Style"/>
          <w:sz w:val="20"/>
          <w:szCs w:val="20"/>
          <w:lang w:val="fr-FR"/>
        </w:rPr>
        <w:t>1</w:t>
      </w:r>
      <w:r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9647F3">
        <w:rPr>
          <w:rFonts w:ascii="Bookman Old Style" w:hAnsi="Bookman Old Style"/>
          <w:sz w:val="20"/>
          <w:szCs w:val="20"/>
          <w:lang w:val="fr-FR"/>
        </w:rPr>
        <w:t>7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contre 10</w:t>
      </w:r>
      <w:r w:rsidR="001E44FE">
        <w:rPr>
          <w:rFonts w:ascii="Bookman Old Style" w:hAnsi="Bookman Old Style"/>
          <w:sz w:val="20"/>
          <w:szCs w:val="20"/>
          <w:lang w:val="fr-FR"/>
        </w:rPr>
        <w:t>2</w:t>
      </w:r>
      <w:r w:rsidR="005A22CD">
        <w:rPr>
          <w:rFonts w:ascii="Bookman Old Style" w:hAnsi="Bookman Old Style"/>
          <w:sz w:val="20"/>
          <w:szCs w:val="20"/>
          <w:lang w:val="fr-FR"/>
        </w:rPr>
        <w:t>,</w:t>
      </w:r>
      <w:r w:rsidR="009647F3">
        <w:rPr>
          <w:rFonts w:ascii="Bookman Old Style" w:hAnsi="Bookman Old Style"/>
          <w:sz w:val="20"/>
          <w:szCs w:val="20"/>
          <w:lang w:val="fr-FR"/>
        </w:rPr>
        <w:t>0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un mois plus tôt, soit une </w:t>
      </w:r>
      <w:r w:rsidR="003E4710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</w:t>
      </w:r>
      <w:r w:rsidR="00A743F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D4296B">
        <w:rPr>
          <w:rFonts w:ascii="Bookman Old Style" w:hAnsi="Bookman Old Style"/>
          <w:sz w:val="20"/>
          <w:szCs w:val="20"/>
          <w:lang w:val="fr-FR"/>
        </w:rPr>
        <w:t>0,</w:t>
      </w:r>
      <w:r w:rsidR="009647F3">
        <w:rPr>
          <w:rFonts w:ascii="Bookman Old Style" w:hAnsi="Bookman Old Style"/>
          <w:sz w:val="20"/>
          <w:szCs w:val="20"/>
          <w:lang w:val="fr-FR"/>
        </w:rPr>
        <w:t>3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%. </w:t>
      </w:r>
      <w:r w:rsidR="00374C5E">
        <w:rPr>
          <w:rFonts w:ascii="Bookman Old Style" w:hAnsi="Bookman Old Style"/>
          <w:sz w:val="20"/>
          <w:szCs w:val="20"/>
          <w:lang w:val="fr-FR"/>
        </w:rPr>
        <w:t>L</w:t>
      </w:r>
      <w:r w:rsidR="00801517">
        <w:rPr>
          <w:rFonts w:ascii="Bookman Old Style" w:hAnsi="Bookman Old Style"/>
          <w:sz w:val="20"/>
          <w:szCs w:val="20"/>
          <w:lang w:val="fr-FR"/>
        </w:rPr>
        <w:t>e ralentissement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mensuel de l’indice est essentiellement imputable à </w:t>
      </w:r>
      <w:r w:rsidR="00801517">
        <w:rPr>
          <w:rFonts w:ascii="Bookman Old Style" w:hAnsi="Bookman Old Style"/>
          <w:sz w:val="20"/>
          <w:szCs w:val="20"/>
          <w:lang w:val="fr-FR"/>
        </w:rPr>
        <w:t>la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prix des biens d</w:t>
      </w:r>
      <w:r w:rsidR="00930015">
        <w:rPr>
          <w:rFonts w:ascii="Bookman Old Style" w:hAnsi="Bookman Old Style"/>
          <w:sz w:val="20"/>
          <w:szCs w:val="20"/>
          <w:lang w:val="fr-FR"/>
        </w:rPr>
        <w:t>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division</w:t>
      </w:r>
      <w:r w:rsidR="00930015">
        <w:rPr>
          <w:rFonts w:ascii="Bookman Old Style" w:hAnsi="Bookman Old Style"/>
          <w:sz w:val="20"/>
          <w:szCs w:val="20"/>
          <w:lang w:val="fr-FR"/>
        </w:rPr>
        <w:t>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 consommation « </w:t>
      </w:r>
      <w:r w:rsidR="00400887" w:rsidRPr="00400887">
        <w:rPr>
          <w:rFonts w:ascii="Bookman Old Style" w:hAnsi="Bookman Old Style"/>
          <w:sz w:val="20"/>
          <w:szCs w:val="20"/>
          <w:lang w:val="fr-FR"/>
        </w:rPr>
        <w:t>Produits alimentaires et boissons non alcoolisées</w:t>
      </w:r>
      <w:r w:rsidR="0040088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DF4D41">
        <w:rPr>
          <w:rFonts w:ascii="Bookman Old Style" w:hAnsi="Bookman Old Style"/>
          <w:sz w:val="20"/>
          <w:szCs w:val="20"/>
          <w:lang w:val="fr-FR"/>
        </w:rPr>
        <w:t>-</w:t>
      </w:r>
      <w:r w:rsidR="00400887">
        <w:rPr>
          <w:rFonts w:ascii="Bookman Old Style" w:hAnsi="Bookman Old Style"/>
          <w:sz w:val="20"/>
          <w:szCs w:val="20"/>
          <w:lang w:val="fr-FR"/>
        </w:rPr>
        <w:t>0,</w:t>
      </w:r>
      <w:r w:rsidR="009647F3">
        <w:rPr>
          <w:rFonts w:ascii="Bookman Old Style" w:hAnsi="Bookman Old Style"/>
          <w:sz w:val="20"/>
          <w:szCs w:val="20"/>
          <w:lang w:val="fr-FR"/>
        </w:rPr>
        <w:t>7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647F3">
        <w:rPr>
          <w:rFonts w:ascii="Bookman Old Style" w:hAnsi="Bookman Old Style"/>
          <w:sz w:val="20"/>
          <w:szCs w:val="20"/>
          <w:lang w:val="fr-FR"/>
        </w:rPr>
        <w:t xml:space="preserve"> et « </w:t>
      </w:r>
      <w:r w:rsidR="009647F3" w:rsidRPr="009647F3">
        <w:rPr>
          <w:rFonts w:ascii="Bookman Old Style" w:hAnsi="Bookman Old Style"/>
          <w:sz w:val="20"/>
          <w:szCs w:val="20"/>
          <w:lang w:val="fr-FR"/>
        </w:rPr>
        <w:t>Restaurants et services d'hébergement</w:t>
      </w:r>
      <w:r w:rsidR="009647F3">
        <w:rPr>
          <w:rFonts w:ascii="Bookman Old Style" w:hAnsi="Bookman Old Style"/>
          <w:sz w:val="20"/>
          <w:szCs w:val="20"/>
          <w:lang w:val="fr-FR"/>
        </w:rPr>
        <w:t> » (-0,7%)</w:t>
      </w:r>
      <w:r w:rsidR="00842DD2">
        <w:rPr>
          <w:rFonts w:ascii="Bookman Old Style" w:hAnsi="Bookman Old Style"/>
          <w:sz w:val="20"/>
          <w:szCs w:val="20"/>
          <w:lang w:val="fr-FR"/>
        </w:rPr>
        <w:t>.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</w:p>
    <w:p w14:paraId="1FDDE10B" w14:textId="1F1D5950" w:rsidR="00703FF1" w:rsidRDefault="00703FF1" w:rsidP="00915CBB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>Les principales sous-classes de biens</w:t>
      </w:r>
      <w:r w:rsidR="00930015">
        <w:rPr>
          <w:rFonts w:ascii="Bookman Old Style" w:hAnsi="Bookman Old Style"/>
          <w:sz w:val="20"/>
          <w:szCs w:val="20"/>
          <w:lang w:val="fr-FR"/>
        </w:rPr>
        <w:t xml:space="preserve"> et services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dont les prix ont contribué à cette </w:t>
      </w:r>
      <w:r w:rsidR="00DF4D41">
        <w:rPr>
          <w:rFonts w:ascii="Bookman Old Style" w:hAnsi="Bookman Old Style"/>
          <w:sz w:val="20"/>
          <w:szCs w:val="20"/>
          <w:lang w:val="fr-FR"/>
        </w:rPr>
        <w:t>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sont :</w:t>
      </w:r>
    </w:p>
    <w:p w14:paraId="25510FF7" w14:textId="479F23DE" w:rsidR="001D31BB" w:rsidRPr="009647F3" w:rsidRDefault="001D31BB" w:rsidP="00915CBB">
      <w:pPr>
        <w:pStyle w:val="Paragraphedeliste"/>
        <w:numPr>
          <w:ilvl w:val="0"/>
          <w:numId w:val="7"/>
        </w:numPr>
        <w:spacing w:after="60" w:line="240" w:lineRule="auto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22580C">
        <w:rPr>
          <w:rFonts w:ascii="Bookman Old Style" w:hAnsi="Bookman Old Style"/>
          <w:i/>
          <w:iCs/>
          <w:sz w:val="20"/>
          <w:szCs w:val="20"/>
        </w:rPr>
        <w:t>« </w:t>
      </w:r>
      <w:proofErr w:type="spellStart"/>
      <w:r w:rsidR="009647F3" w:rsidRPr="009647F3">
        <w:rPr>
          <w:rFonts w:ascii="Bookman Old Style" w:hAnsi="Bookman Old Style"/>
          <w:i/>
          <w:iCs/>
          <w:sz w:val="20"/>
          <w:szCs w:val="20"/>
          <w:lang w:val="en-US"/>
        </w:rPr>
        <w:t>Légumineuses</w:t>
      </w:r>
      <w:proofErr w:type="spellEnd"/>
      <w:r w:rsidR="009647F3"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» (</w:t>
      </w:r>
      <w:r w:rsidR="00DF4D41">
        <w:rPr>
          <w:rFonts w:ascii="Bookman Old Style" w:hAnsi="Bookman Old Style"/>
          <w:i/>
          <w:iCs/>
          <w:sz w:val="20"/>
          <w:szCs w:val="20"/>
        </w:rPr>
        <w:t>-</w:t>
      </w:r>
      <w:r w:rsidR="009647F3">
        <w:rPr>
          <w:rFonts w:ascii="Bookman Old Style" w:hAnsi="Bookman Old Style"/>
          <w:i/>
          <w:iCs/>
          <w:sz w:val="20"/>
          <w:szCs w:val="20"/>
        </w:rPr>
        <w:t>5,4</w:t>
      </w:r>
      <w:r w:rsidRPr="0022580C">
        <w:rPr>
          <w:rFonts w:ascii="Bookman Old Style" w:hAnsi="Bookman Old Style"/>
          <w:i/>
          <w:iCs/>
          <w:sz w:val="20"/>
          <w:szCs w:val="20"/>
        </w:rPr>
        <w:t xml:space="preserve">%), </w:t>
      </w:r>
      <w:r w:rsidR="00DF7CEE">
        <w:rPr>
          <w:rFonts w:ascii="Bookman Old Style" w:hAnsi="Bookman Old Style"/>
          <w:i/>
          <w:iCs/>
          <w:sz w:val="20"/>
          <w:szCs w:val="20"/>
        </w:rPr>
        <w:t>à cause du début de saison du haricot et du voandzou ;</w:t>
      </w:r>
    </w:p>
    <w:p w14:paraId="5D079AA9" w14:textId="71A8FA2C" w:rsidR="009647F3" w:rsidRPr="009647F3" w:rsidRDefault="009647F3" w:rsidP="00915CBB">
      <w:pPr>
        <w:pStyle w:val="Paragraphedeliste"/>
        <w:numPr>
          <w:ilvl w:val="0"/>
          <w:numId w:val="7"/>
        </w:numPr>
        <w:spacing w:after="60" w:line="240" w:lineRule="auto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22580C">
        <w:rPr>
          <w:rFonts w:ascii="Bookman Old Style" w:hAnsi="Bookman Old Style"/>
          <w:i/>
          <w:iCs/>
          <w:sz w:val="20"/>
          <w:szCs w:val="20"/>
        </w:rPr>
        <w:t>« </w:t>
      </w:r>
      <w:proofErr w:type="spellStart"/>
      <w:r>
        <w:rPr>
          <w:rFonts w:ascii="Bookman Old Style" w:hAnsi="Bookman Old Style"/>
          <w:i/>
          <w:iCs/>
          <w:sz w:val="20"/>
          <w:szCs w:val="20"/>
          <w:lang w:val="en-US"/>
        </w:rPr>
        <w:t>Céréales</w:t>
      </w:r>
      <w:proofErr w:type="spellEnd"/>
      <w:r w:rsidRPr="0022580C"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» (</w:t>
      </w:r>
      <w:r>
        <w:rPr>
          <w:rFonts w:ascii="Bookman Old Style" w:hAnsi="Bookman Old Style"/>
          <w:i/>
          <w:iCs/>
          <w:sz w:val="20"/>
          <w:szCs w:val="20"/>
        </w:rPr>
        <w:t>-2,5</w:t>
      </w:r>
      <w:r w:rsidRPr="0022580C">
        <w:rPr>
          <w:rFonts w:ascii="Bookman Old Style" w:hAnsi="Bookman Old Style"/>
          <w:i/>
          <w:iCs/>
          <w:sz w:val="20"/>
          <w:szCs w:val="20"/>
        </w:rPr>
        <w:t xml:space="preserve">%), </w:t>
      </w:r>
      <w:r>
        <w:rPr>
          <w:rFonts w:ascii="Bookman Old Style" w:hAnsi="Bookman Old Style"/>
          <w:i/>
          <w:iCs/>
          <w:sz w:val="20"/>
          <w:szCs w:val="20"/>
        </w:rPr>
        <w:t xml:space="preserve">en raison de la disponibilité du maïs en grain dans les marchés </w:t>
      </w:r>
      <w:r w:rsidRPr="0022580C">
        <w:rPr>
          <w:rFonts w:ascii="Bookman Old Style" w:hAnsi="Bookman Old Style"/>
          <w:i/>
          <w:iCs/>
          <w:sz w:val="20"/>
          <w:szCs w:val="20"/>
        </w:rPr>
        <w:t>;</w:t>
      </w:r>
    </w:p>
    <w:p w14:paraId="0B4B0701" w14:textId="04B6F50B" w:rsidR="00A812C8" w:rsidRPr="003E4710" w:rsidRDefault="00A812C8" w:rsidP="00915CBB">
      <w:pPr>
        <w:pStyle w:val="Paragraphedeliste"/>
        <w:numPr>
          <w:ilvl w:val="0"/>
          <w:numId w:val="7"/>
        </w:numPr>
        <w:spacing w:after="60" w:line="240" w:lineRule="auto"/>
        <w:jc w:val="both"/>
        <w:rPr>
          <w:rFonts w:ascii="Bookman Old Style" w:hAnsi="Bookman Old Style" w:cs="Times New Roman"/>
          <w:bCs/>
          <w:i/>
          <w:iCs/>
          <w:sz w:val="20"/>
          <w:szCs w:val="20"/>
        </w:rPr>
      </w:pPr>
      <w:r w:rsidRPr="0022580C">
        <w:rPr>
          <w:rFonts w:ascii="Bookman Old Style" w:hAnsi="Bookman Old Style"/>
          <w:i/>
          <w:iCs/>
          <w:sz w:val="20"/>
          <w:szCs w:val="20"/>
        </w:rPr>
        <w:t>« </w:t>
      </w:r>
      <w:r w:rsidR="009647F3" w:rsidRPr="009647F3">
        <w:rPr>
          <w:rFonts w:ascii="Bookman Old Style" w:hAnsi="Bookman Old Style"/>
          <w:i/>
          <w:iCs/>
          <w:sz w:val="20"/>
          <w:szCs w:val="20"/>
          <w:lang w:val="en-US"/>
        </w:rPr>
        <w:t xml:space="preserve">Restaurants, cafés et </w:t>
      </w:r>
      <w:proofErr w:type="spellStart"/>
      <w:r w:rsidR="009647F3" w:rsidRPr="009647F3">
        <w:rPr>
          <w:rFonts w:ascii="Bookman Old Style" w:hAnsi="Bookman Old Style"/>
          <w:i/>
          <w:iCs/>
          <w:sz w:val="20"/>
          <w:szCs w:val="20"/>
          <w:lang w:val="en-US"/>
        </w:rPr>
        <w:t>autres</w:t>
      </w:r>
      <w:proofErr w:type="spellEnd"/>
      <w:r w:rsidR="009647F3">
        <w:rPr>
          <w:rFonts w:ascii="Bookman Old Style" w:hAnsi="Bookman Old Style"/>
          <w:i/>
          <w:iCs/>
          <w:sz w:val="20"/>
          <w:szCs w:val="20"/>
          <w:lang w:val="en-US"/>
        </w:rPr>
        <w:t xml:space="preserve"> </w:t>
      </w:r>
      <w:r w:rsidRPr="0022580C">
        <w:rPr>
          <w:rFonts w:ascii="Bookman Old Style" w:hAnsi="Bookman Old Style"/>
          <w:i/>
          <w:iCs/>
          <w:sz w:val="20"/>
          <w:szCs w:val="20"/>
        </w:rPr>
        <w:t>» (</w:t>
      </w:r>
      <w:r>
        <w:rPr>
          <w:rFonts w:ascii="Bookman Old Style" w:hAnsi="Bookman Old Style"/>
          <w:i/>
          <w:iCs/>
          <w:sz w:val="20"/>
          <w:szCs w:val="20"/>
        </w:rPr>
        <w:t>-</w:t>
      </w:r>
      <w:r w:rsidR="009647F3">
        <w:rPr>
          <w:rFonts w:ascii="Bookman Old Style" w:hAnsi="Bookman Old Style"/>
          <w:i/>
          <w:iCs/>
          <w:sz w:val="20"/>
          <w:szCs w:val="20"/>
        </w:rPr>
        <w:t>1,7</w:t>
      </w:r>
      <w:r w:rsidRPr="0022580C">
        <w:rPr>
          <w:rFonts w:ascii="Bookman Old Style" w:hAnsi="Bookman Old Style"/>
          <w:i/>
          <w:iCs/>
          <w:sz w:val="20"/>
          <w:szCs w:val="20"/>
        </w:rPr>
        <w:t>%),</w:t>
      </w:r>
      <w:r w:rsidR="00DF7CEE">
        <w:rPr>
          <w:rFonts w:ascii="Bookman Old Style" w:hAnsi="Bookman Old Style"/>
          <w:i/>
          <w:iCs/>
          <w:sz w:val="20"/>
          <w:szCs w:val="20"/>
        </w:rPr>
        <w:t xml:space="preserve"> </w:t>
      </w:r>
      <w:r w:rsidR="00DF7CEE">
        <w:rPr>
          <w:rFonts w:ascii="Bookman Old Style" w:hAnsi="Bookman Old Style" w:cs="Times New Roman"/>
          <w:bCs/>
          <w:i/>
          <w:iCs/>
          <w:sz w:val="20"/>
          <w:szCs w:val="20"/>
        </w:rPr>
        <w:t>en lien avec le repli général des prix des produits alimentaires.</w:t>
      </w:r>
    </w:p>
    <w:p w14:paraId="37337F69" w14:textId="132446C4" w:rsidR="00703FF1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L’inflation sous-jacente c’est-à-dire, celle obtenue en dehors des phénomènes perturbateurs liés aux produits saisonniers et énergétiques </w:t>
      </w:r>
      <w:r w:rsidR="00C93259">
        <w:rPr>
          <w:rFonts w:ascii="Bookman Old Style" w:hAnsi="Bookman Old Style"/>
          <w:sz w:val="20"/>
          <w:szCs w:val="20"/>
          <w:lang w:val="fr-FR"/>
        </w:rPr>
        <w:t xml:space="preserve">s’établit à </w:t>
      </w:r>
      <w:r w:rsidR="00C93259" w:rsidRPr="00703FF1">
        <w:rPr>
          <w:rFonts w:ascii="Bookman Old Style" w:hAnsi="Bookman Old Style"/>
          <w:sz w:val="20"/>
          <w:szCs w:val="20"/>
          <w:lang w:val="fr-FR"/>
        </w:rPr>
        <w:t>10</w:t>
      </w:r>
      <w:r w:rsidR="00C93259">
        <w:rPr>
          <w:rFonts w:ascii="Bookman Old Style" w:hAnsi="Bookman Old Style"/>
          <w:sz w:val="20"/>
          <w:szCs w:val="20"/>
          <w:lang w:val="fr-FR"/>
        </w:rPr>
        <w:t>0,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3 contre 100,4 le mois précédent, </w:t>
      </w:r>
      <w:r w:rsidR="00C93259">
        <w:rPr>
          <w:rFonts w:ascii="Bookman Old Style" w:hAnsi="Bookman Old Style"/>
          <w:sz w:val="20"/>
          <w:szCs w:val="20"/>
          <w:lang w:val="fr-FR"/>
        </w:rPr>
        <w:t xml:space="preserve">soit </w:t>
      </w:r>
      <w:r w:rsidR="000509AC">
        <w:rPr>
          <w:rFonts w:ascii="Bookman Old Style" w:hAnsi="Bookman Old Style"/>
          <w:sz w:val="20"/>
          <w:szCs w:val="20"/>
          <w:lang w:val="fr-FR"/>
        </w:rPr>
        <w:t>une baisse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 de 0,1%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4686A21D" w14:textId="7C0ED701" w:rsidR="004E7A92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Du point de vue de la provenance des produits, en variation mensuelle, les prix des « Produits importés » 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et ceux des </w:t>
      </w:r>
      <w:r w:rsidR="000668FB" w:rsidRPr="00703FF1">
        <w:rPr>
          <w:rFonts w:ascii="Bookman Old Style" w:hAnsi="Bookman Old Style"/>
          <w:sz w:val="20"/>
          <w:szCs w:val="20"/>
          <w:lang w:val="fr-FR"/>
        </w:rPr>
        <w:t xml:space="preserve">« Produits locaux » </w:t>
      </w:r>
      <w:r w:rsidR="001B1917">
        <w:rPr>
          <w:rFonts w:ascii="Bookman Old Style" w:hAnsi="Bookman Old Style"/>
          <w:sz w:val="20"/>
          <w:szCs w:val="20"/>
          <w:lang w:val="fr-FR"/>
        </w:rPr>
        <w:t xml:space="preserve">ont 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diminué respectivement de </w:t>
      </w:r>
      <w:r w:rsidR="00D057BF">
        <w:rPr>
          <w:rFonts w:ascii="Bookman Old Style" w:hAnsi="Bookman Old Style"/>
          <w:sz w:val="20"/>
          <w:szCs w:val="20"/>
          <w:lang w:val="fr-FR"/>
        </w:rPr>
        <w:t>0,</w:t>
      </w:r>
      <w:r w:rsidR="000668FB">
        <w:rPr>
          <w:rFonts w:ascii="Bookman Old Style" w:hAnsi="Bookman Old Style"/>
          <w:sz w:val="20"/>
          <w:szCs w:val="20"/>
          <w:lang w:val="fr-FR"/>
        </w:rPr>
        <w:t>1</w:t>
      </w:r>
      <w:r w:rsidR="001B1917">
        <w:rPr>
          <w:rFonts w:ascii="Bookman Old Style" w:hAnsi="Bookman Old Style"/>
          <w:sz w:val="20"/>
          <w:szCs w:val="20"/>
          <w:lang w:val="fr-FR"/>
        </w:rPr>
        <w:t>%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 et de 0,4%.</w:t>
      </w:r>
    </w:p>
    <w:p w14:paraId="513D5DB3" w14:textId="77777777" w:rsidR="00703FF1" w:rsidRPr="00A452A8" w:rsidRDefault="00703FF1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A40799D" w14:textId="2685D8E1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 xml:space="preserve">EVOLUTIONS </w:t>
      </w:r>
      <w:r w:rsidR="007D0844" w:rsidRPr="00703FF1">
        <w:rPr>
          <w:rFonts w:ascii="Bookman Old Style" w:hAnsi="Bookman Old Style"/>
          <w:b/>
          <w:bCs/>
          <w:i/>
          <w:iCs/>
          <w:color w:val="0070C0"/>
        </w:rPr>
        <w:t xml:space="preserve">TRIMESTRIELLE ET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ANNUELLE</w:t>
      </w:r>
      <w:r w:rsidR="00C42AAB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DE L’IHPC</w:t>
      </w:r>
    </w:p>
    <w:p w14:paraId="6D8C4DBF" w14:textId="562458C0" w:rsidR="009B6C76" w:rsidRDefault="00E366E1" w:rsidP="00915CBB">
      <w:pPr>
        <w:spacing w:after="60"/>
        <w:jc w:val="both"/>
        <w:rPr>
          <w:rFonts w:ascii="Bookman Old Style" w:hAnsi="Bookman Old Style" w:cs="Segoe UI"/>
          <w:sz w:val="20"/>
          <w:szCs w:val="20"/>
        </w:rPr>
      </w:pPr>
      <w:r w:rsidRPr="007A7E21">
        <w:rPr>
          <w:rFonts w:ascii="Bookman Old Style" w:hAnsi="Bookman Old Style" w:cs="Segoe UI"/>
          <w:sz w:val="20"/>
          <w:szCs w:val="20"/>
        </w:rPr>
        <w:t xml:space="preserve">Le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niveau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général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des prix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en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CF174C">
        <w:rPr>
          <w:rFonts w:ascii="Bookman Old Style" w:hAnsi="Bookman Old Style" w:cs="Segoe UI"/>
          <w:sz w:val="20"/>
          <w:szCs w:val="20"/>
        </w:rPr>
        <w:t>novembre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2025,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comparé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à la situation </w:t>
      </w:r>
      <w:proofErr w:type="spellStart"/>
      <w:r w:rsidR="001B1917">
        <w:rPr>
          <w:rFonts w:ascii="Bookman Old Style" w:hAnsi="Bookman Old Style" w:cs="Segoe UI"/>
          <w:sz w:val="20"/>
          <w:szCs w:val="20"/>
        </w:rPr>
        <w:t>d</w:t>
      </w:r>
      <w:r w:rsidR="00C05E5A">
        <w:rPr>
          <w:rFonts w:ascii="Bookman Old Style" w:hAnsi="Bookman Old Style" w:cs="Segoe UI"/>
          <w:sz w:val="20"/>
          <w:szCs w:val="20"/>
        </w:rPr>
        <w:t>’août</w:t>
      </w:r>
      <w:proofErr w:type="spellEnd"/>
      <w:r w:rsidR="00C05E5A">
        <w:rPr>
          <w:rFonts w:ascii="Bookman Old Style" w:hAnsi="Bookman Old Style" w:cs="Segoe UI"/>
          <w:sz w:val="20"/>
          <w:szCs w:val="20"/>
        </w:rPr>
        <w:t xml:space="preserve"> </w:t>
      </w:r>
      <w:r w:rsidRPr="007A7E21">
        <w:rPr>
          <w:rFonts w:ascii="Bookman Old Style" w:hAnsi="Bookman Old Style" w:cs="Segoe UI"/>
          <w:sz w:val="20"/>
          <w:szCs w:val="20"/>
        </w:rPr>
        <w:t>202</w:t>
      </w:r>
      <w:r w:rsidR="00634514" w:rsidRPr="007A7E21">
        <w:rPr>
          <w:rFonts w:ascii="Bookman Old Style" w:hAnsi="Bookman Old Style" w:cs="Segoe UI"/>
          <w:sz w:val="20"/>
          <w:szCs w:val="20"/>
        </w:rPr>
        <w:t>5</w:t>
      </w:r>
      <w:r w:rsidRPr="007A7E21">
        <w:rPr>
          <w:rFonts w:ascii="Bookman Old Style" w:hAnsi="Bookman Old Style" w:cs="Segoe UI"/>
          <w:sz w:val="20"/>
          <w:szCs w:val="20"/>
        </w:rPr>
        <w:t xml:space="preserve"> (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évolution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7A7E21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Pr="007A7E21">
        <w:rPr>
          <w:rFonts w:ascii="Bookman Old Style" w:hAnsi="Bookman Old Style" w:cs="Segoe UI"/>
          <w:sz w:val="20"/>
          <w:szCs w:val="20"/>
        </w:rPr>
        <w:t>),</w:t>
      </w:r>
      <w:r w:rsidRPr="00E366E1">
        <w:rPr>
          <w:rFonts w:ascii="Bookman Old Style" w:hAnsi="Bookman Old Style" w:cs="Segoe UI"/>
          <w:sz w:val="20"/>
          <w:szCs w:val="20"/>
        </w:rPr>
        <w:t xml:space="preserve"> a connu une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 </w:t>
      </w:r>
      <w:r w:rsidR="00170A2A">
        <w:rPr>
          <w:rFonts w:ascii="Bookman Old Style" w:hAnsi="Bookman Old Style" w:cs="Segoe UI"/>
          <w:sz w:val="20"/>
          <w:szCs w:val="20"/>
        </w:rPr>
        <w:t>0,</w:t>
      </w:r>
      <w:r w:rsidR="00C05E5A">
        <w:rPr>
          <w:rFonts w:ascii="Bookman Old Style" w:hAnsi="Bookman Old Style" w:cs="Segoe UI"/>
          <w:sz w:val="20"/>
          <w:szCs w:val="20"/>
        </w:rPr>
        <w:t>6</w:t>
      </w:r>
      <w:r w:rsidRPr="00E366E1">
        <w:rPr>
          <w:rFonts w:ascii="Bookman Old Style" w:hAnsi="Bookman Old Style" w:cs="Segoe UI"/>
          <w:sz w:val="20"/>
          <w:szCs w:val="20"/>
        </w:rPr>
        <w:t xml:space="preserve">%. Ce </w:t>
      </w:r>
      <w:proofErr w:type="spellStart"/>
      <w:r w:rsidR="00827D56">
        <w:rPr>
          <w:rFonts w:ascii="Bookman Old Style" w:hAnsi="Bookman Old Style" w:cs="Segoe UI"/>
          <w:sz w:val="20"/>
          <w:szCs w:val="20"/>
        </w:rPr>
        <w:t>fléchissement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est </w:t>
      </w:r>
      <w:proofErr w:type="spellStart"/>
      <w:r w:rsidR="00302E25">
        <w:rPr>
          <w:rFonts w:ascii="Bookman Old Style" w:hAnsi="Bookman Old Style" w:cs="Segoe UI"/>
          <w:sz w:val="20"/>
          <w:szCs w:val="20"/>
        </w:rPr>
        <w:t>lié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r w:rsidR="00302E25">
        <w:rPr>
          <w:rFonts w:ascii="Bookman Old Style" w:hAnsi="Bookman Old Style" w:cs="Segoe UI"/>
          <w:sz w:val="20"/>
          <w:szCs w:val="20"/>
        </w:rPr>
        <w:t>à</w:t>
      </w:r>
      <w:r w:rsidRPr="00E366E1">
        <w:rPr>
          <w:rFonts w:ascii="Bookman Old Style" w:hAnsi="Bookman Old Style" w:cs="Segoe UI"/>
          <w:sz w:val="20"/>
          <w:szCs w:val="20"/>
        </w:rPr>
        <w:t xml:space="preserve"> la </w:t>
      </w:r>
      <w:proofErr w:type="spellStart"/>
      <w:r w:rsidR="00827D56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des prix des </w:t>
      </w:r>
      <w:proofErr w:type="spellStart"/>
      <w:r w:rsidR="00C05E5A">
        <w:rPr>
          <w:rFonts w:ascii="Bookman Old Style" w:hAnsi="Bookman Old Style" w:cs="Segoe UI"/>
          <w:sz w:val="20"/>
          <w:szCs w:val="20"/>
        </w:rPr>
        <w:t>biens</w:t>
      </w:r>
      <w:proofErr w:type="spellEnd"/>
      <w:r w:rsidR="00C05E5A">
        <w:rPr>
          <w:rFonts w:ascii="Bookman Old Style" w:hAnsi="Bookman Old Style" w:cs="Segoe UI"/>
          <w:sz w:val="20"/>
          <w:szCs w:val="20"/>
        </w:rPr>
        <w:t xml:space="preserve"> et services</w:t>
      </w:r>
      <w:r w:rsidRPr="00E366E1">
        <w:rPr>
          <w:rFonts w:ascii="Bookman Old Style" w:hAnsi="Bookman Old Style" w:cs="Segoe UI"/>
          <w:sz w:val="20"/>
          <w:szCs w:val="20"/>
        </w:rPr>
        <w:t xml:space="preserve"> des divisions « 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alimentaires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boissons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 xml:space="preserve"> non </w:t>
      </w:r>
      <w:proofErr w:type="spellStart"/>
      <w:r w:rsidRPr="00E366E1">
        <w:rPr>
          <w:rFonts w:ascii="Bookman Old Style" w:hAnsi="Bookman Old Style" w:cs="Segoe UI"/>
          <w:sz w:val="20"/>
          <w:szCs w:val="20"/>
        </w:rPr>
        <w:t>alcoolisées</w:t>
      </w:r>
      <w:proofErr w:type="spellEnd"/>
      <w:r w:rsidRPr="00E366E1">
        <w:rPr>
          <w:rFonts w:ascii="Bookman Old Style" w:hAnsi="Bookman Old Style" w:cs="Segoe UI"/>
          <w:sz w:val="20"/>
          <w:szCs w:val="20"/>
        </w:rPr>
        <w:t> » (</w:t>
      </w:r>
      <w:r w:rsidR="00B63057">
        <w:rPr>
          <w:rFonts w:ascii="Bookman Old Style" w:hAnsi="Bookman Old Style" w:cs="Segoe UI"/>
          <w:sz w:val="20"/>
          <w:szCs w:val="20"/>
        </w:rPr>
        <w:t>-</w:t>
      </w:r>
      <w:r w:rsidR="00C05E5A">
        <w:rPr>
          <w:rFonts w:ascii="Bookman Old Style" w:hAnsi="Bookman Old Style" w:cs="Segoe UI"/>
          <w:sz w:val="20"/>
          <w:szCs w:val="20"/>
        </w:rPr>
        <w:t>2,3</w:t>
      </w:r>
      <w:r w:rsidRPr="00E366E1">
        <w:rPr>
          <w:rFonts w:ascii="Bookman Old Style" w:hAnsi="Bookman Old Style" w:cs="Segoe UI"/>
          <w:sz w:val="20"/>
          <w:szCs w:val="20"/>
        </w:rPr>
        <w:t>%)</w:t>
      </w:r>
      <w:r w:rsidR="00C05E5A">
        <w:rPr>
          <w:rFonts w:ascii="Bookman Old Style" w:hAnsi="Bookman Old Style" w:cs="Segoe UI"/>
          <w:sz w:val="20"/>
          <w:szCs w:val="20"/>
        </w:rPr>
        <w:t xml:space="preserve"> et </w:t>
      </w:r>
      <w:r w:rsidR="00C05E5A" w:rsidRPr="00E366E1">
        <w:rPr>
          <w:rFonts w:ascii="Bookman Old Style" w:hAnsi="Bookman Old Style" w:cs="Segoe UI"/>
          <w:sz w:val="20"/>
          <w:szCs w:val="20"/>
        </w:rPr>
        <w:t>«</w:t>
      </w:r>
      <w:r w:rsidR="00C05E5A">
        <w:rPr>
          <w:rFonts w:ascii="Bookman Old Style" w:hAnsi="Bookman Old Style" w:cs="Segoe UI"/>
          <w:sz w:val="20"/>
          <w:szCs w:val="20"/>
        </w:rPr>
        <w:t xml:space="preserve"> </w:t>
      </w:r>
      <w:r w:rsidR="004D092D" w:rsidRPr="00681B20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4D092D" w:rsidRPr="00681B20">
        <w:rPr>
          <w:rFonts w:ascii="Bookman Old Style" w:hAnsi="Bookman Old Style" w:cs="Segoe UI"/>
          <w:sz w:val="20"/>
          <w:szCs w:val="20"/>
        </w:rPr>
        <w:t>d'hébergement</w:t>
      </w:r>
      <w:proofErr w:type="spellEnd"/>
      <w:r w:rsidR="004D092D">
        <w:rPr>
          <w:rFonts w:ascii="Bookman Old Style" w:hAnsi="Bookman Old Style" w:cs="Segoe UI"/>
          <w:sz w:val="20"/>
          <w:szCs w:val="20"/>
        </w:rPr>
        <w:t xml:space="preserve"> </w:t>
      </w:r>
      <w:r w:rsidR="004D092D" w:rsidRPr="00E366E1">
        <w:rPr>
          <w:rFonts w:ascii="Bookman Old Style" w:hAnsi="Bookman Old Style" w:cs="Segoe UI"/>
          <w:sz w:val="20"/>
          <w:szCs w:val="20"/>
        </w:rPr>
        <w:t>»</w:t>
      </w:r>
      <w:r w:rsidR="004D092D">
        <w:rPr>
          <w:rFonts w:ascii="Bookman Old Style" w:hAnsi="Bookman Old Style" w:cs="Segoe UI"/>
          <w:sz w:val="20"/>
          <w:szCs w:val="20"/>
        </w:rPr>
        <w:t xml:space="preserve"> </w:t>
      </w:r>
      <w:r w:rsidR="004D092D" w:rsidRPr="00E366E1">
        <w:rPr>
          <w:rFonts w:ascii="Bookman Old Style" w:hAnsi="Bookman Old Style" w:cs="Segoe UI"/>
          <w:sz w:val="20"/>
          <w:szCs w:val="20"/>
        </w:rPr>
        <w:t>(</w:t>
      </w:r>
      <w:r w:rsidR="004D092D">
        <w:rPr>
          <w:rFonts w:ascii="Bookman Old Style" w:hAnsi="Bookman Old Style" w:cs="Segoe UI"/>
          <w:sz w:val="20"/>
          <w:szCs w:val="20"/>
        </w:rPr>
        <w:t>-</w:t>
      </w:r>
      <w:r w:rsidR="00C05E5A">
        <w:rPr>
          <w:rFonts w:ascii="Bookman Old Style" w:hAnsi="Bookman Old Style" w:cs="Segoe UI"/>
          <w:sz w:val="20"/>
          <w:szCs w:val="20"/>
        </w:rPr>
        <w:t>0,6</w:t>
      </w:r>
      <w:r w:rsidR="004D092D">
        <w:rPr>
          <w:rFonts w:ascii="Bookman Old Style" w:hAnsi="Bookman Old Style" w:cs="Segoe UI"/>
          <w:sz w:val="20"/>
          <w:szCs w:val="20"/>
        </w:rPr>
        <w:t>%)</w:t>
      </w:r>
      <w:r w:rsidR="00302E25">
        <w:rPr>
          <w:rFonts w:ascii="Bookman Old Style" w:hAnsi="Bookman Old Style" w:cs="Segoe UI"/>
          <w:sz w:val="20"/>
          <w:szCs w:val="20"/>
        </w:rPr>
        <w:t xml:space="preserve">.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Toutefois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,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cette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de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l’indice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global a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été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contenue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302E25">
        <w:rPr>
          <w:rFonts w:ascii="Bookman Old Style" w:hAnsi="Bookman Old Style" w:cs="Segoe UI"/>
          <w:sz w:val="20"/>
          <w:szCs w:val="20"/>
        </w:rPr>
        <w:t>notamment</w:t>
      </w:r>
      <w:proofErr w:type="spellEnd"/>
      <w:r w:rsidR="00302E25">
        <w:rPr>
          <w:rFonts w:ascii="Bookman Old Style" w:hAnsi="Bookman Old Style" w:cs="Segoe UI"/>
          <w:sz w:val="20"/>
          <w:szCs w:val="20"/>
        </w:rPr>
        <w:t xml:space="preserve"> </w:t>
      </w:r>
      <w:r w:rsidR="00B63057">
        <w:rPr>
          <w:rFonts w:ascii="Bookman Old Style" w:hAnsi="Bookman Old Style" w:cs="Segoe UI"/>
          <w:sz w:val="20"/>
          <w:szCs w:val="20"/>
        </w:rPr>
        <w:t xml:space="preserve">par </w:t>
      </w:r>
      <w:proofErr w:type="spellStart"/>
      <w:r w:rsidR="00B63057">
        <w:rPr>
          <w:rFonts w:ascii="Bookman Old Style" w:hAnsi="Bookman Old Style" w:cs="Segoe UI"/>
          <w:sz w:val="20"/>
          <w:szCs w:val="20"/>
        </w:rPr>
        <w:t>l’augmentation</w:t>
      </w:r>
      <w:proofErr w:type="spellEnd"/>
      <w:r w:rsidR="00B63057">
        <w:rPr>
          <w:rFonts w:ascii="Bookman Old Style" w:hAnsi="Bookman Old Style" w:cs="Segoe UI"/>
          <w:sz w:val="20"/>
          <w:szCs w:val="20"/>
        </w:rPr>
        <w:t xml:space="preserve"> des prix des divisions</w:t>
      </w:r>
      <w:r w:rsidR="00302E25">
        <w:rPr>
          <w:rFonts w:ascii="Bookman Old Style" w:hAnsi="Bookman Old Style" w:cs="Segoe UI"/>
          <w:sz w:val="20"/>
          <w:szCs w:val="20"/>
        </w:rPr>
        <w:t xml:space="preserve"> </w:t>
      </w:r>
      <w:r w:rsidR="00302E25" w:rsidRPr="00E366E1">
        <w:rPr>
          <w:rFonts w:ascii="Bookman Old Style" w:hAnsi="Bookman Old Style" w:cs="Segoe UI"/>
          <w:sz w:val="20"/>
          <w:szCs w:val="20"/>
        </w:rPr>
        <w:t>« </w:t>
      </w:r>
      <w:r w:rsidR="00302E25">
        <w:rPr>
          <w:rFonts w:ascii="Bookman Old Style" w:hAnsi="Bookman Old Style" w:cs="Segoe UI"/>
          <w:sz w:val="20"/>
          <w:szCs w:val="20"/>
        </w:rPr>
        <w:t>Santé</w:t>
      </w:r>
      <w:r w:rsidR="00302E25" w:rsidRPr="00E366E1">
        <w:rPr>
          <w:rFonts w:ascii="Bookman Old Style" w:hAnsi="Bookman Old Style" w:cs="Segoe UI"/>
          <w:sz w:val="20"/>
          <w:szCs w:val="20"/>
        </w:rPr>
        <w:t> » (</w:t>
      </w:r>
      <w:r w:rsidR="00302E25">
        <w:rPr>
          <w:rFonts w:ascii="Bookman Old Style" w:hAnsi="Bookman Old Style" w:cs="Segoe UI"/>
          <w:sz w:val="20"/>
          <w:szCs w:val="20"/>
        </w:rPr>
        <w:t>+0,7</w:t>
      </w:r>
      <w:r w:rsidR="00302E25" w:rsidRPr="00E366E1">
        <w:rPr>
          <w:rFonts w:ascii="Bookman Old Style" w:hAnsi="Bookman Old Style" w:cs="Segoe UI"/>
          <w:sz w:val="20"/>
          <w:szCs w:val="20"/>
        </w:rPr>
        <w:t>%)</w:t>
      </w:r>
      <w:r w:rsidR="00302E25">
        <w:rPr>
          <w:rFonts w:ascii="Bookman Old Style" w:hAnsi="Bookman Old Style" w:cs="Segoe UI"/>
          <w:sz w:val="20"/>
          <w:szCs w:val="20"/>
        </w:rPr>
        <w:t>,</w:t>
      </w:r>
      <w:r w:rsidR="009B6C76">
        <w:rPr>
          <w:rFonts w:ascii="Bookman Old Style" w:hAnsi="Bookman Old Style" w:cs="Segoe UI"/>
          <w:sz w:val="20"/>
          <w:szCs w:val="20"/>
        </w:rPr>
        <w:t xml:space="preserve"> </w:t>
      </w:r>
      <w:r w:rsidR="00302E25" w:rsidRPr="00E366E1">
        <w:rPr>
          <w:rFonts w:ascii="Bookman Old Style" w:hAnsi="Bookman Old Style" w:cs="Segoe UI"/>
          <w:sz w:val="20"/>
          <w:szCs w:val="20"/>
        </w:rPr>
        <w:t>« </w:t>
      </w:r>
      <w:r w:rsidR="00302E25">
        <w:rPr>
          <w:rFonts w:ascii="Bookman Old Style" w:hAnsi="Bookman Old Style" w:cs="Segoe UI"/>
          <w:sz w:val="20"/>
          <w:szCs w:val="20"/>
        </w:rPr>
        <w:t>Transports</w:t>
      </w:r>
      <w:r w:rsidR="00302E25" w:rsidRPr="00E366E1">
        <w:rPr>
          <w:rFonts w:ascii="Bookman Old Style" w:hAnsi="Bookman Old Style" w:cs="Segoe UI"/>
          <w:sz w:val="20"/>
          <w:szCs w:val="20"/>
        </w:rPr>
        <w:t xml:space="preserve"> » (</w:t>
      </w:r>
      <w:r w:rsidR="00302E25">
        <w:rPr>
          <w:rFonts w:ascii="Bookman Old Style" w:hAnsi="Bookman Old Style" w:cs="Segoe UI"/>
          <w:sz w:val="20"/>
          <w:szCs w:val="20"/>
        </w:rPr>
        <w:t>+1,7</w:t>
      </w:r>
      <w:r w:rsidR="00302E25" w:rsidRPr="00E366E1">
        <w:rPr>
          <w:rFonts w:ascii="Bookman Old Style" w:hAnsi="Bookman Old Style" w:cs="Segoe UI"/>
          <w:sz w:val="20"/>
          <w:szCs w:val="20"/>
        </w:rPr>
        <w:t>%)</w:t>
      </w:r>
      <w:r w:rsidR="00302E25">
        <w:rPr>
          <w:rFonts w:ascii="Bookman Old Style" w:hAnsi="Bookman Old Style" w:cs="Segoe UI"/>
          <w:sz w:val="20"/>
          <w:szCs w:val="20"/>
        </w:rPr>
        <w:t xml:space="preserve"> et </w:t>
      </w:r>
      <w:r w:rsidR="00302E25" w:rsidRPr="00E366E1">
        <w:rPr>
          <w:rFonts w:ascii="Bookman Old Style" w:hAnsi="Bookman Old Style" w:cs="Segoe UI"/>
          <w:sz w:val="20"/>
          <w:szCs w:val="20"/>
        </w:rPr>
        <w:t>« </w:t>
      </w:r>
      <w:proofErr w:type="spellStart"/>
      <w:r w:rsidR="00302E25" w:rsidRPr="00FF104D">
        <w:rPr>
          <w:rFonts w:ascii="Bookman Old Style" w:hAnsi="Bookman Old Style" w:cs="Segoe UI"/>
          <w:sz w:val="20"/>
          <w:szCs w:val="20"/>
        </w:rPr>
        <w:t>Soins</w:t>
      </w:r>
      <w:proofErr w:type="spellEnd"/>
      <w:r w:rsidR="00302E25" w:rsidRPr="00FF104D">
        <w:rPr>
          <w:rFonts w:ascii="Bookman Old Style" w:hAnsi="Bookman Old Style" w:cs="Segoe UI"/>
          <w:sz w:val="20"/>
          <w:szCs w:val="20"/>
        </w:rPr>
        <w:t xml:space="preserve"> personnels, protection </w:t>
      </w:r>
      <w:proofErr w:type="spellStart"/>
      <w:r w:rsidR="00302E25" w:rsidRPr="00FF104D">
        <w:rPr>
          <w:rFonts w:ascii="Bookman Old Style" w:hAnsi="Bookman Old Style" w:cs="Segoe UI"/>
          <w:sz w:val="20"/>
          <w:szCs w:val="20"/>
        </w:rPr>
        <w:t>sociale</w:t>
      </w:r>
      <w:proofErr w:type="spellEnd"/>
      <w:r w:rsidR="00302E25" w:rsidRPr="00FF104D">
        <w:rPr>
          <w:rFonts w:ascii="Bookman Old Style" w:hAnsi="Bookman Old Style" w:cs="Segoe UI"/>
          <w:sz w:val="20"/>
          <w:szCs w:val="20"/>
        </w:rPr>
        <w:t xml:space="preserve"> et </w:t>
      </w:r>
      <w:proofErr w:type="spellStart"/>
      <w:r w:rsidR="00302E25" w:rsidRPr="00FF104D">
        <w:rPr>
          <w:rFonts w:ascii="Bookman Old Style" w:hAnsi="Bookman Old Style" w:cs="Segoe UI"/>
          <w:sz w:val="20"/>
          <w:szCs w:val="20"/>
        </w:rPr>
        <w:t>biens</w:t>
      </w:r>
      <w:proofErr w:type="spellEnd"/>
      <w:r w:rsidR="00302E25" w:rsidRPr="00FF104D">
        <w:rPr>
          <w:rFonts w:ascii="Bookman Old Style" w:hAnsi="Bookman Old Style" w:cs="Segoe UI"/>
          <w:sz w:val="20"/>
          <w:szCs w:val="20"/>
        </w:rPr>
        <w:t xml:space="preserve"> divers</w:t>
      </w:r>
      <w:r w:rsidR="00302E25" w:rsidRPr="00E366E1">
        <w:rPr>
          <w:rFonts w:ascii="Bookman Old Style" w:hAnsi="Bookman Old Style" w:cs="Segoe UI"/>
          <w:sz w:val="20"/>
          <w:szCs w:val="20"/>
        </w:rPr>
        <w:t>» (</w:t>
      </w:r>
      <w:r w:rsidR="00302E25">
        <w:rPr>
          <w:rFonts w:ascii="Bookman Old Style" w:hAnsi="Bookman Old Style" w:cs="Segoe UI"/>
          <w:sz w:val="20"/>
          <w:szCs w:val="20"/>
        </w:rPr>
        <w:t>+</w:t>
      </w:r>
      <w:r w:rsidR="009B6C76">
        <w:rPr>
          <w:rFonts w:ascii="Bookman Old Style" w:hAnsi="Bookman Old Style" w:cs="Segoe UI"/>
          <w:sz w:val="20"/>
          <w:szCs w:val="20"/>
        </w:rPr>
        <w:t>1,0</w:t>
      </w:r>
      <w:r w:rsidR="00302E25" w:rsidRPr="00E366E1">
        <w:rPr>
          <w:rFonts w:ascii="Bookman Old Style" w:hAnsi="Bookman Old Style" w:cs="Segoe UI"/>
          <w:sz w:val="20"/>
          <w:szCs w:val="20"/>
        </w:rPr>
        <w:t>%)</w:t>
      </w:r>
      <w:r w:rsidR="00302E25">
        <w:rPr>
          <w:rFonts w:ascii="Bookman Old Style" w:hAnsi="Bookman Old Style" w:cs="Segoe UI"/>
          <w:sz w:val="20"/>
          <w:szCs w:val="20"/>
        </w:rPr>
        <w:t xml:space="preserve">. </w:t>
      </w:r>
      <w:r w:rsidR="00B63057">
        <w:rPr>
          <w:rFonts w:ascii="Bookman Old Style" w:hAnsi="Bookman Old Style" w:cs="Segoe UI"/>
          <w:sz w:val="20"/>
          <w:szCs w:val="20"/>
        </w:rPr>
        <w:t xml:space="preserve"> </w:t>
      </w:r>
    </w:p>
    <w:p w14:paraId="5A890077" w14:textId="6D77488B" w:rsidR="00E366E1" w:rsidRPr="00E366E1" w:rsidRDefault="00CF0159" w:rsidP="00915CBB">
      <w:pPr>
        <w:spacing w:after="60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Segoe UI"/>
          <w:sz w:val="20"/>
          <w:szCs w:val="20"/>
        </w:rPr>
        <w:t xml:space="preserve">En </w:t>
      </w:r>
      <w:proofErr w:type="spellStart"/>
      <w:r>
        <w:rPr>
          <w:rFonts w:ascii="Bookman Old Style" w:hAnsi="Bookman Old Style" w:cs="Segoe UI"/>
          <w:sz w:val="20"/>
          <w:szCs w:val="20"/>
        </w:rPr>
        <w:t>considérant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l’état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des </w:t>
      </w:r>
      <w:proofErr w:type="spellStart"/>
      <w:r>
        <w:rPr>
          <w:rFonts w:ascii="Bookman Old Style" w:hAnsi="Bookman Old Style" w:cs="Segoe UI"/>
          <w:sz w:val="20"/>
          <w:szCs w:val="20"/>
        </w:rPr>
        <w:t>produits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, </w:t>
      </w:r>
      <w:r w:rsidR="00BC6FB3">
        <w:rPr>
          <w:rFonts w:ascii="Bookman Old Style" w:hAnsi="Bookman Old Style" w:cs="Segoe UI"/>
          <w:sz w:val="20"/>
          <w:szCs w:val="20"/>
        </w:rPr>
        <w:t xml:space="preserve">la </w:t>
      </w:r>
      <w:proofErr w:type="spellStart"/>
      <w:r w:rsidR="007549A4">
        <w:rPr>
          <w:rFonts w:ascii="Bookman Old Style" w:hAnsi="Bookman Old Style" w:cs="Segoe UI"/>
          <w:sz w:val="20"/>
          <w:szCs w:val="20"/>
        </w:rPr>
        <w:t>baisse</w:t>
      </w:r>
      <w:proofErr w:type="spellEnd"/>
      <w:r w:rsidR="00BC6FB3"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 w:cs="Segoe UI"/>
          <w:sz w:val="20"/>
          <w:szCs w:val="20"/>
        </w:rPr>
        <w:t>trimestrielle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est </w:t>
      </w:r>
      <w:proofErr w:type="spellStart"/>
      <w:r>
        <w:rPr>
          <w:rFonts w:ascii="Bookman Old Style" w:hAnsi="Bookman Old Style" w:cs="Segoe UI"/>
          <w:sz w:val="20"/>
          <w:szCs w:val="20"/>
        </w:rPr>
        <w:t>essentiellement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</w:t>
      </w:r>
      <w:proofErr w:type="spellStart"/>
      <w:r>
        <w:rPr>
          <w:rFonts w:ascii="Bookman Old Style" w:hAnsi="Bookman Old Style" w:cs="Segoe UI"/>
          <w:sz w:val="20"/>
          <w:szCs w:val="20"/>
        </w:rPr>
        <w:t>liée</w:t>
      </w:r>
      <w:proofErr w:type="spellEnd"/>
      <w:r>
        <w:rPr>
          <w:rFonts w:ascii="Bookman Old Style" w:hAnsi="Bookman Old Style" w:cs="Segoe UI"/>
          <w:sz w:val="20"/>
          <w:szCs w:val="20"/>
        </w:rPr>
        <w:t xml:space="preserve"> à </w:t>
      </w:r>
      <w:r w:rsidR="007549A4">
        <w:rPr>
          <w:rFonts w:ascii="Bookman Old Style" w:hAnsi="Bookman Old Style" w:cs="Segoe UI"/>
          <w:sz w:val="20"/>
          <w:szCs w:val="20"/>
        </w:rPr>
        <w:t>la diminution</w:t>
      </w:r>
      <w:r>
        <w:rPr>
          <w:rFonts w:ascii="Bookman Old Style" w:hAnsi="Bookman Old Style" w:cs="Segoe UI"/>
          <w:sz w:val="20"/>
          <w:szCs w:val="20"/>
        </w:rPr>
        <w:t xml:space="preserve"> des prix </w:t>
      </w:r>
      <w:r w:rsidR="00E366E1" w:rsidRPr="00E366E1">
        <w:rPr>
          <w:rFonts w:ascii="Bookman Old Style" w:hAnsi="Bookman Old Style"/>
          <w:sz w:val="20"/>
          <w:szCs w:val="20"/>
        </w:rPr>
        <w:t>des « 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frais</w:t>
      </w:r>
      <w:r w:rsidR="004913FA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»</w:t>
      </w:r>
      <w:r w:rsidR="00F97C88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(</w:t>
      </w:r>
      <w:r w:rsidR="007549A4">
        <w:rPr>
          <w:rFonts w:ascii="Bookman Old Style" w:hAnsi="Bookman Old Style"/>
          <w:sz w:val="20"/>
          <w:szCs w:val="20"/>
        </w:rPr>
        <w:t>-</w:t>
      </w:r>
      <w:r w:rsidR="009B6C76">
        <w:rPr>
          <w:rFonts w:ascii="Bookman Old Style" w:hAnsi="Bookman Old Style"/>
          <w:sz w:val="20"/>
          <w:szCs w:val="20"/>
        </w:rPr>
        <w:t>2,8</w:t>
      </w:r>
      <w:r w:rsidR="00E366E1" w:rsidRPr="00E366E1">
        <w:rPr>
          <w:rFonts w:ascii="Bookman Old Style" w:hAnsi="Bookman Old Style"/>
          <w:sz w:val="20"/>
          <w:szCs w:val="20"/>
        </w:rPr>
        <w:t xml:space="preserve">%). De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même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, les </w:t>
      </w:r>
      <w:r w:rsidR="00BC6FB3">
        <w:rPr>
          <w:rFonts w:ascii="Bookman Old Style" w:hAnsi="Bookman Old Style"/>
          <w:sz w:val="20"/>
          <w:szCs w:val="20"/>
        </w:rPr>
        <w:t xml:space="preserve">prix des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r w:rsidR="00BC6FB3">
        <w:rPr>
          <w:rFonts w:ascii="Bookman Old Style" w:hAnsi="Bookman Old Style"/>
          <w:sz w:val="20"/>
          <w:szCs w:val="20"/>
        </w:rPr>
        <w:t>du</w:t>
      </w:r>
      <w:r w:rsidR="00E366E1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366E1" w:rsidRPr="00E366E1">
        <w:rPr>
          <w:rFonts w:ascii="Bookman Old Style" w:hAnsi="Bookman Old Style"/>
          <w:sz w:val="20"/>
          <w:szCs w:val="20"/>
        </w:rPr>
        <w:t>secteur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BC6FB3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1A44C6">
        <w:rPr>
          <w:rFonts w:ascii="Bookman Old Style" w:hAnsi="Bookman Old Style"/>
          <w:sz w:val="20"/>
          <w:szCs w:val="20"/>
        </w:rPr>
        <w:t>Primaire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> » (</w:t>
      </w:r>
      <w:r w:rsidR="001A44C6">
        <w:rPr>
          <w:rFonts w:ascii="Bookman Old Style" w:hAnsi="Bookman Old Style"/>
          <w:sz w:val="20"/>
          <w:szCs w:val="20"/>
        </w:rPr>
        <w:t>-</w:t>
      </w:r>
      <w:r w:rsidR="009B6C76">
        <w:rPr>
          <w:rFonts w:ascii="Bookman Old Style" w:hAnsi="Bookman Old Style"/>
          <w:sz w:val="20"/>
          <w:szCs w:val="20"/>
        </w:rPr>
        <w:t>5</w:t>
      </w:r>
      <w:r w:rsidR="00DD43CA">
        <w:rPr>
          <w:rFonts w:ascii="Bookman Old Style" w:hAnsi="Bookman Old Style"/>
          <w:sz w:val="20"/>
          <w:szCs w:val="20"/>
        </w:rPr>
        <w:t>,</w:t>
      </w:r>
      <w:r w:rsidR="0010396C" w:rsidDel="0010396C">
        <w:rPr>
          <w:rFonts w:ascii="Bookman Old Style" w:hAnsi="Bookman Old Style"/>
          <w:sz w:val="20"/>
          <w:szCs w:val="20"/>
        </w:rPr>
        <w:t xml:space="preserve"> </w:t>
      </w:r>
      <w:r w:rsidR="0010396C">
        <w:rPr>
          <w:rFonts w:ascii="Bookman Old Style" w:hAnsi="Bookman Old Style"/>
          <w:sz w:val="20"/>
          <w:szCs w:val="20"/>
        </w:rPr>
        <w:t>1</w:t>
      </w:r>
      <w:r w:rsidR="00BC6FB3" w:rsidRPr="00E366E1">
        <w:rPr>
          <w:rFonts w:ascii="Bookman Old Style" w:hAnsi="Bookman Old Style"/>
          <w:sz w:val="20"/>
          <w:szCs w:val="20"/>
        </w:rPr>
        <w:t>%)</w:t>
      </w:r>
      <w:r w:rsidR="001A44C6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ont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favorisé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="001A44C6">
        <w:rPr>
          <w:rFonts w:ascii="Bookman Old Style" w:hAnsi="Bookman Old Style"/>
          <w:sz w:val="20"/>
          <w:szCs w:val="20"/>
        </w:rPr>
        <w:t>baisse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de </w:t>
      </w:r>
      <w:proofErr w:type="spellStart"/>
      <w:r w:rsidR="00BC6FB3" w:rsidRPr="00E366E1">
        <w:rPr>
          <w:rFonts w:ascii="Bookman Old Style" w:hAnsi="Bookman Old Style"/>
          <w:sz w:val="20"/>
          <w:szCs w:val="20"/>
        </w:rPr>
        <w:t>l’indice</w:t>
      </w:r>
      <w:proofErr w:type="spellEnd"/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g</w:t>
      </w:r>
      <w:r w:rsidR="00A401DA">
        <w:rPr>
          <w:rFonts w:ascii="Bookman Old Style" w:hAnsi="Bookman Old Style"/>
          <w:sz w:val="20"/>
          <w:szCs w:val="20"/>
        </w:rPr>
        <w:t>énéral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des prix</w:t>
      </w:r>
      <w:r w:rsidR="00E33541">
        <w:rPr>
          <w:rFonts w:ascii="Bookman Old Style" w:hAnsi="Bookman Old Style"/>
          <w:sz w:val="20"/>
          <w:szCs w:val="20"/>
        </w:rPr>
        <w:t>,</w:t>
      </w:r>
      <w:r w:rsidR="00BC6FB3"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contrairement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9B6C76">
        <w:rPr>
          <w:rFonts w:ascii="Bookman Old Style" w:hAnsi="Bookman Old Style"/>
          <w:sz w:val="20"/>
          <w:szCs w:val="20"/>
        </w:rPr>
        <w:t xml:space="preserve">à </w:t>
      </w:r>
      <w:proofErr w:type="spellStart"/>
      <w:r w:rsidR="009B6C76">
        <w:rPr>
          <w:rFonts w:ascii="Bookman Old Style" w:hAnsi="Bookman Old Style"/>
          <w:sz w:val="20"/>
          <w:szCs w:val="20"/>
        </w:rPr>
        <w:t>ceux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des </w:t>
      </w:r>
      <w:proofErr w:type="spellStart"/>
      <w:r w:rsidR="00BC6FB3">
        <w:rPr>
          <w:rFonts w:ascii="Bookman Old Style" w:hAnsi="Bookman Old Style"/>
          <w:sz w:val="20"/>
          <w:szCs w:val="20"/>
        </w:rPr>
        <w:t>produits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1A44C6">
        <w:rPr>
          <w:rFonts w:ascii="Bookman Old Style" w:hAnsi="Bookman Old Style"/>
          <w:sz w:val="20"/>
          <w:szCs w:val="20"/>
        </w:rPr>
        <w:t>du</w:t>
      </w:r>
      <w:r w:rsidR="00BC6FB3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BC6FB3">
        <w:rPr>
          <w:rFonts w:ascii="Bookman Old Style" w:hAnsi="Bookman Old Style"/>
          <w:sz w:val="20"/>
          <w:szCs w:val="20"/>
        </w:rPr>
        <w:t>secteur</w:t>
      </w:r>
      <w:proofErr w:type="spellEnd"/>
      <w:r w:rsidR="00BC6FB3">
        <w:rPr>
          <w:rFonts w:ascii="Bookman Old Style" w:hAnsi="Bookman Old Style"/>
          <w:sz w:val="20"/>
          <w:szCs w:val="20"/>
        </w:rPr>
        <w:t xml:space="preserve"> </w:t>
      </w:r>
      <w:r w:rsidR="00E366E1" w:rsidRPr="00E366E1">
        <w:rPr>
          <w:rFonts w:ascii="Bookman Old Style" w:hAnsi="Bookman Old Style"/>
          <w:sz w:val="20"/>
          <w:szCs w:val="20"/>
        </w:rPr>
        <w:t>« </w:t>
      </w:r>
      <w:proofErr w:type="spellStart"/>
      <w:r w:rsidR="001A44C6">
        <w:rPr>
          <w:rFonts w:ascii="Bookman Old Style" w:hAnsi="Bookman Old Style"/>
          <w:sz w:val="20"/>
          <w:szCs w:val="20"/>
        </w:rPr>
        <w:t>Secondaire</w:t>
      </w:r>
      <w:proofErr w:type="spellEnd"/>
      <w:r w:rsidR="00E366E1" w:rsidRPr="00E366E1">
        <w:rPr>
          <w:rFonts w:ascii="Bookman Old Style" w:hAnsi="Bookman Old Style"/>
          <w:sz w:val="20"/>
          <w:szCs w:val="20"/>
        </w:rPr>
        <w:t> »</w:t>
      </w:r>
      <w:r w:rsidR="001A44C6">
        <w:rPr>
          <w:rFonts w:ascii="Bookman Old Style" w:hAnsi="Bookman Old Style"/>
          <w:sz w:val="20"/>
          <w:szCs w:val="20"/>
        </w:rPr>
        <w:t xml:space="preserve"> (+0,</w:t>
      </w:r>
      <w:r w:rsidR="009B6C76">
        <w:rPr>
          <w:rFonts w:ascii="Bookman Old Style" w:hAnsi="Bookman Old Style"/>
          <w:sz w:val="20"/>
          <w:szCs w:val="20"/>
        </w:rPr>
        <w:t>7</w:t>
      </w:r>
      <w:r w:rsidR="001A44C6">
        <w:rPr>
          <w:rFonts w:ascii="Bookman Old Style" w:hAnsi="Bookman Old Style"/>
          <w:sz w:val="20"/>
          <w:szCs w:val="20"/>
        </w:rPr>
        <w:t>%)</w:t>
      </w:r>
      <w:r w:rsidR="00E366E1" w:rsidRPr="00E366E1">
        <w:rPr>
          <w:rFonts w:ascii="Bookman Old Style" w:hAnsi="Bookman Old Style"/>
          <w:sz w:val="20"/>
          <w:szCs w:val="20"/>
        </w:rPr>
        <w:t xml:space="preserve">. </w:t>
      </w:r>
    </w:p>
    <w:p w14:paraId="54E3AD92" w14:textId="75F50610" w:rsidR="00E366E1" w:rsidRPr="00E366E1" w:rsidRDefault="00E366E1" w:rsidP="00915CBB">
      <w:pPr>
        <w:spacing w:after="60"/>
        <w:jc w:val="both"/>
        <w:rPr>
          <w:rFonts w:ascii="Bookman Old Style" w:hAnsi="Bookman Old Style"/>
          <w:sz w:val="20"/>
          <w:szCs w:val="20"/>
        </w:rPr>
      </w:pPr>
      <w:r w:rsidRPr="00E366E1">
        <w:rPr>
          <w:rFonts w:ascii="Bookman Old Style" w:hAnsi="Bookman Old Style"/>
          <w:sz w:val="20"/>
          <w:szCs w:val="20"/>
        </w:rPr>
        <w:t xml:space="preserve">Au regard de la provenance des 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, </w:t>
      </w:r>
      <w:r w:rsidR="001A44C6">
        <w:rPr>
          <w:rFonts w:ascii="Bookman Old Style" w:hAnsi="Bookman Old Style"/>
          <w:sz w:val="20"/>
          <w:szCs w:val="20"/>
        </w:rPr>
        <w:t xml:space="preserve">le </w:t>
      </w:r>
      <w:proofErr w:type="spellStart"/>
      <w:r w:rsidR="001A44C6">
        <w:rPr>
          <w:rFonts w:ascii="Bookman Old Style" w:hAnsi="Bookman Old Style"/>
          <w:sz w:val="20"/>
          <w:szCs w:val="20"/>
        </w:rPr>
        <w:t>repli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Pr="00E366E1">
        <w:rPr>
          <w:rFonts w:ascii="Bookman Old Style" w:hAnsi="Bookman Old Style"/>
          <w:sz w:val="20"/>
          <w:szCs w:val="20"/>
        </w:rPr>
        <w:t>niveau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1A44C6">
        <w:rPr>
          <w:rFonts w:ascii="Bookman Old Style" w:hAnsi="Bookman Old Style"/>
          <w:sz w:val="20"/>
          <w:szCs w:val="20"/>
        </w:rPr>
        <w:t>g</w:t>
      </w:r>
      <w:r w:rsidR="003C6E39">
        <w:rPr>
          <w:rFonts w:ascii="Bookman Old Style" w:hAnsi="Bookman Old Style"/>
          <w:sz w:val="20"/>
          <w:szCs w:val="20"/>
        </w:rPr>
        <w:t>é</w:t>
      </w:r>
      <w:r w:rsidR="001A44C6">
        <w:rPr>
          <w:rFonts w:ascii="Bookman Old Style" w:hAnsi="Bookman Old Style"/>
          <w:sz w:val="20"/>
          <w:szCs w:val="20"/>
        </w:rPr>
        <w:t>n</w:t>
      </w:r>
      <w:r w:rsidR="003C6E39">
        <w:rPr>
          <w:rFonts w:ascii="Bookman Old Style" w:hAnsi="Bookman Old Style"/>
          <w:sz w:val="20"/>
          <w:szCs w:val="20"/>
        </w:rPr>
        <w:t>é</w:t>
      </w:r>
      <w:r w:rsidR="001A44C6">
        <w:rPr>
          <w:rFonts w:ascii="Bookman Old Style" w:hAnsi="Bookman Old Style"/>
          <w:sz w:val="20"/>
          <w:szCs w:val="20"/>
        </w:rPr>
        <w:t>ral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</w:t>
      </w:r>
      <w:r w:rsidR="001A44C6" w:rsidRPr="00E366E1">
        <w:rPr>
          <w:rFonts w:ascii="Bookman Old Style" w:hAnsi="Bookman Old Style"/>
          <w:sz w:val="20"/>
          <w:szCs w:val="20"/>
        </w:rPr>
        <w:t xml:space="preserve">des prix </w:t>
      </w:r>
      <w:proofErr w:type="spellStart"/>
      <w:r w:rsidR="001A44C6">
        <w:rPr>
          <w:rFonts w:ascii="Bookman Old Style" w:hAnsi="Bookman Old Style"/>
          <w:sz w:val="20"/>
          <w:szCs w:val="20"/>
        </w:rPr>
        <w:t>en</w:t>
      </w:r>
      <w:proofErr w:type="spellEnd"/>
      <w:r w:rsidR="001A44C6">
        <w:rPr>
          <w:rFonts w:ascii="Bookman Old Style" w:hAnsi="Bookman Old Style"/>
          <w:sz w:val="20"/>
          <w:szCs w:val="20"/>
        </w:rPr>
        <w:t xml:space="preserve"> un </w:t>
      </w:r>
      <w:proofErr w:type="spellStart"/>
      <w:r w:rsidR="001A44C6">
        <w:rPr>
          <w:rFonts w:ascii="Bookman Old Style" w:hAnsi="Bookman Old Style"/>
          <w:sz w:val="20"/>
          <w:szCs w:val="20"/>
        </w:rPr>
        <w:t>trimestre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tire </w:t>
      </w:r>
      <w:proofErr w:type="spellStart"/>
      <w:r w:rsidRPr="00E366E1">
        <w:rPr>
          <w:rFonts w:ascii="Bookman Old Style" w:hAnsi="Bookman Old Style"/>
          <w:sz w:val="20"/>
          <w:szCs w:val="20"/>
        </w:rPr>
        <w:t>sa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source de </w:t>
      </w:r>
      <w:r w:rsidR="001A44C6">
        <w:rPr>
          <w:rFonts w:ascii="Bookman Old Style" w:hAnsi="Bookman Old Style"/>
          <w:sz w:val="20"/>
          <w:szCs w:val="20"/>
        </w:rPr>
        <w:t xml:space="preserve">la diminution </w:t>
      </w:r>
      <w:r w:rsidRPr="00E366E1">
        <w:rPr>
          <w:rFonts w:ascii="Bookman Old Style" w:hAnsi="Bookman Old Style"/>
          <w:sz w:val="20"/>
          <w:szCs w:val="20"/>
        </w:rPr>
        <w:t>des prix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locaux</w:t>
      </w:r>
      <w:proofErr w:type="spellEnd"/>
      <w:r w:rsidRPr="00E366E1">
        <w:rPr>
          <w:rFonts w:ascii="Bookman Old Style" w:hAnsi="Bookman Old Style"/>
          <w:sz w:val="20"/>
          <w:szCs w:val="20"/>
        </w:rPr>
        <w:t> »</w:t>
      </w:r>
      <w:r w:rsidR="005F08F9">
        <w:rPr>
          <w:rFonts w:ascii="Bookman Old Style" w:hAnsi="Bookman Old Style"/>
          <w:sz w:val="20"/>
          <w:szCs w:val="20"/>
        </w:rPr>
        <w:t xml:space="preserve"> </w:t>
      </w:r>
      <w:r w:rsidRPr="00E366E1">
        <w:rPr>
          <w:rFonts w:ascii="Bookman Old Style" w:hAnsi="Bookman Old Style"/>
          <w:sz w:val="20"/>
          <w:szCs w:val="20"/>
        </w:rPr>
        <w:t>(</w:t>
      </w:r>
      <w:r w:rsidR="001A44C6">
        <w:rPr>
          <w:rFonts w:ascii="Bookman Old Style" w:hAnsi="Bookman Old Style"/>
          <w:sz w:val="20"/>
          <w:szCs w:val="20"/>
        </w:rPr>
        <w:t>-</w:t>
      </w:r>
      <w:r w:rsidR="00BE2905">
        <w:rPr>
          <w:rFonts w:ascii="Bookman Old Style" w:hAnsi="Bookman Old Style"/>
          <w:sz w:val="20"/>
          <w:szCs w:val="20"/>
        </w:rPr>
        <w:t>1,</w:t>
      </w:r>
      <w:r w:rsidR="00CD7892">
        <w:rPr>
          <w:rFonts w:ascii="Bookman Old Style" w:hAnsi="Bookman Old Style"/>
          <w:sz w:val="20"/>
          <w:szCs w:val="20"/>
        </w:rPr>
        <w:t>1</w:t>
      </w:r>
      <w:r w:rsidRPr="00E366E1">
        <w:rPr>
          <w:rFonts w:ascii="Bookman Old Style" w:hAnsi="Bookman Old Style"/>
          <w:sz w:val="20"/>
          <w:szCs w:val="20"/>
        </w:rPr>
        <w:t>%)</w:t>
      </w:r>
      <w:r w:rsidR="00E00C54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E00C54">
        <w:rPr>
          <w:rFonts w:ascii="Bookman Old Style" w:hAnsi="Bookman Old Style"/>
          <w:sz w:val="20"/>
          <w:szCs w:val="20"/>
        </w:rPr>
        <w:t>contre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une </w:t>
      </w:r>
      <w:proofErr w:type="spellStart"/>
      <w:r w:rsidR="001A44C6">
        <w:rPr>
          <w:rFonts w:ascii="Bookman Old Style" w:hAnsi="Bookman Old Style"/>
          <w:sz w:val="20"/>
          <w:szCs w:val="20"/>
        </w:rPr>
        <w:t>hausse</w:t>
      </w:r>
      <w:proofErr w:type="spellEnd"/>
      <w:r w:rsidR="00E00C54">
        <w:rPr>
          <w:rFonts w:ascii="Bookman Old Style" w:hAnsi="Bookman Old Style"/>
          <w:sz w:val="20"/>
          <w:szCs w:val="20"/>
        </w:rPr>
        <w:t xml:space="preserve"> des prix</w:t>
      </w:r>
      <w:r w:rsidRPr="00E366E1">
        <w:rPr>
          <w:rFonts w:ascii="Bookman Old Style" w:hAnsi="Bookman Old Style"/>
          <w:sz w:val="20"/>
          <w:szCs w:val="20"/>
        </w:rPr>
        <w:t xml:space="preserve"> des « </w:t>
      </w:r>
      <w:proofErr w:type="spellStart"/>
      <w:r w:rsidRPr="00E366E1">
        <w:rPr>
          <w:rFonts w:ascii="Bookman Old Style" w:hAnsi="Bookman Old Style"/>
          <w:sz w:val="20"/>
          <w:szCs w:val="20"/>
        </w:rPr>
        <w:t>Produits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importés</w:t>
      </w:r>
      <w:proofErr w:type="spellEnd"/>
      <w:r w:rsidRPr="00E366E1">
        <w:rPr>
          <w:rFonts w:ascii="Bookman Old Style" w:hAnsi="Bookman Old Style"/>
          <w:sz w:val="20"/>
          <w:szCs w:val="20"/>
        </w:rPr>
        <w:t> » (</w:t>
      </w:r>
      <w:r w:rsidR="001A44C6">
        <w:rPr>
          <w:rFonts w:ascii="Bookman Old Style" w:hAnsi="Bookman Old Style"/>
          <w:sz w:val="20"/>
          <w:szCs w:val="20"/>
        </w:rPr>
        <w:t>+</w:t>
      </w:r>
      <w:r w:rsidR="005E75E4">
        <w:rPr>
          <w:rFonts w:ascii="Bookman Old Style" w:hAnsi="Bookman Old Style"/>
          <w:sz w:val="20"/>
          <w:szCs w:val="20"/>
        </w:rPr>
        <w:t>0,</w:t>
      </w:r>
      <w:r w:rsidR="00CD7892">
        <w:rPr>
          <w:rFonts w:ascii="Bookman Old Style" w:hAnsi="Bookman Old Style"/>
          <w:sz w:val="20"/>
          <w:szCs w:val="20"/>
        </w:rPr>
        <w:t>6</w:t>
      </w:r>
      <w:r w:rsidRPr="00E366E1">
        <w:rPr>
          <w:rFonts w:ascii="Bookman Old Style" w:hAnsi="Bookman Old Style"/>
          <w:sz w:val="20"/>
          <w:szCs w:val="20"/>
        </w:rPr>
        <w:t xml:space="preserve">%). En </w:t>
      </w:r>
      <w:proofErr w:type="spellStart"/>
      <w:r w:rsidRPr="00E366E1">
        <w:rPr>
          <w:rFonts w:ascii="Bookman Old Style" w:hAnsi="Bookman Old Style"/>
          <w:sz w:val="20"/>
          <w:szCs w:val="20"/>
        </w:rPr>
        <w:t>considérant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la </w:t>
      </w:r>
      <w:proofErr w:type="spellStart"/>
      <w:r w:rsidRPr="00E366E1">
        <w:rPr>
          <w:rFonts w:ascii="Bookman Old Style" w:hAnsi="Bookman Old Style"/>
          <w:sz w:val="20"/>
          <w:szCs w:val="20"/>
        </w:rPr>
        <w:t>durabilité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, </w:t>
      </w:r>
      <w:r w:rsidR="00077AAA">
        <w:rPr>
          <w:rFonts w:ascii="Bookman Old Style" w:hAnsi="Bookman Old Style"/>
          <w:sz w:val="20"/>
          <w:szCs w:val="20"/>
        </w:rPr>
        <w:t>les</w:t>
      </w:r>
      <w:r w:rsidR="00077AAA" w:rsidRPr="00E366E1">
        <w:rPr>
          <w:rFonts w:ascii="Bookman Old Style" w:hAnsi="Bookman Old Style"/>
          <w:sz w:val="20"/>
          <w:szCs w:val="20"/>
        </w:rPr>
        <w:t xml:space="preserve"> « Biens </w:t>
      </w:r>
      <w:proofErr w:type="spellStart"/>
      <w:proofErr w:type="gramStart"/>
      <w:r w:rsidR="00077AAA" w:rsidRPr="00E366E1">
        <w:rPr>
          <w:rFonts w:ascii="Bookman Old Style" w:hAnsi="Bookman Old Style"/>
          <w:sz w:val="20"/>
          <w:szCs w:val="20"/>
        </w:rPr>
        <w:t>non</w:t>
      </w:r>
      <w:r w:rsidR="00077AAA">
        <w:rPr>
          <w:rFonts w:ascii="Bookman Old Style" w:hAnsi="Bookman Old Style"/>
          <w:sz w:val="20"/>
          <w:szCs w:val="20"/>
        </w:rPr>
        <w:t xml:space="preserve"> </w:t>
      </w:r>
      <w:r w:rsidR="00077AAA" w:rsidRPr="00E366E1">
        <w:rPr>
          <w:rFonts w:ascii="Bookman Old Style" w:hAnsi="Bookman Old Style"/>
          <w:sz w:val="20"/>
          <w:szCs w:val="20"/>
        </w:rPr>
        <w:t>durables</w:t>
      </w:r>
      <w:proofErr w:type="spellEnd"/>
      <w:proofErr w:type="gramEnd"/>
      <w:r w:rsidR="00077AAA" w:rsidRPr="00E366E1">
        <w:rPr>
          <w:rFonts w:ascii="Bookman Old Style" w:hAnsi="Bookman Old Style"/>
          <w:sz w:val="20"/>
          <w:szCs w:val="20"/>
        </w:rPr>
        <w:t> » (</w:t>
      </w:r>
      <w:r w:rsidR="00077AAA">
        <w:rPr>
          <w:rFonts w:ascii="Bookman Old Style" w:hAnsi="Bookman Old Style"/>
          <w:sz w:val="20"/>
          <w:szCs w:val="20"/>
        </w:rPr>
        <w:t>-1,1</w:t>
      </w:r>
      <w:r w:rsidR="00077AAA" w:rsidRPr="00E366E1">
        <w:rPr>
          <w:rFonts w:ascii="Bookman Old Style" w:hAnsi="Bookman Old Style"/>
          <w:sz w:val="20"/>
          <w:szCs w:val="20"/>
        </w:rPr>
        <w:t>%)</w:t>
      </w:r>
      <w:r w:rsidR="00077AAA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096C8E">
        <w:rPr>
          <w:rFonts w:ascii="Bookman Old Style" w:hAnsi="Bookman Old Style"/>
          <w:sz w:val="20"/>
          <w:szCs w:val="20"/>
        </w:rPr>
        <w:t>sont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à </w:t>
      </w:r>
      <w:proofErr w:type="spellStart"/>
      <w:r w:rsidRPr="00E366E1">
        <w:rPr>
          <w:rFonts w:ascii="Bookman Old Style" w:hAnsi="Bookman Old Style"/>
          <w:sz w:val="20"/>
          <w:szCs w:val="20"/>
        </w:rPr>
        <w:t>l’origine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de la </w:t>
      </w:r>
      <w:proofErr w:type="spellStart"/>
      <w:r w:rsidR="003C0B42">
        <w:rPr>
          <w:rFonts w:ascii="Bookman Old Style" w:hAnsi="Bookman Old Style"/>
          <w:sz w:val="20"/>
          <w:szCs w:val="20"/>
        </w:rPr>
        <w:t>baisse</w:t>
      </w:r>
      <w:proofErr w:type="spellEnd"/>
      <w:r w:rsidRPr="00E366E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E366E1">
        <w:rPr>
          <w:rFonts w:ascii="Bookman Old Style" w:hAnsi="Bookman Old Style"/>
          <w:sz w:val="20"/>
          <w:szCs w:val="20"/>
        </w:rPr>
        <w:t>trimestrielle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du </w:t>
      </w:r>
      <w:proofErr w:type="spellStart"/>
      <w:r w:rsidR="00581D71">
        <w:rPr>
          <w:rFonts w:ascii="Bookman Old Style" w:hAnsi="Bookman Old Style"/>
          <w:sz w:val="20"/>
          <w:szCs w:val="20"/>
        </w:rPr>
        <w:t>niveau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401DA">
        <w:rPr>
          <w:rFonts w:ascii="Bookman Old Style" w:hAnsi="Bookman Old Style"/>
          <w:sz w:val="20"/>
          <w:szCs w:val="20"/>
        </w:rPr>
        <w:t>général</w:t>
      </w:r>
      <w:proofErr w:type="spellEnd"/>
      <w:r w:rsidR="00581D71">
        <w:rPr>
          <w:rFonts w:ascii="Bookman Old Style" w:hAnsi="Bookman Old Style"/>
          <w:sz w:val="20"/>
          <w:szCs w:val="20"/>
        </w:rPr>
        <w:t xml:space="preserve"> des prix.</w:t>
      </w:r>
    </w:p>
    <w:p w14:paraId="568650DA" w14:textId="70AD527F" w:rsidR="00703FF1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565DCC">
        <w:rPr>
          <w:rFonts w:ascii="Bookman Old Style" w:hAnsi="Bookman Old Style"/>
          <w:b/>
          <w:bCs/>
          <w:sz w:val="20"/>
          <w:szCs w:val="20"/>
          <w:lang w:val="fr-FR"/>
        </w:rPr>
        <w:lastRenderedPageBreak/>
        <w:t>En glissement annuel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(évolution comparée à </w:t>
      </w:r>
      <w:r w:rsidR="00CF174C">
        <w:rPr>
          <w:rFonts w:ascii="Bookman Old Style" w:hAnsi="Bookman Old Style"/>
          <w:sz w:val="20"/>
          <w:szCs w:val="20"/>
          <w:lang w:val="fr-FR"/>
        </w:rPr>
        <w:t>novembre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</w:t>
      </w:r>
      <w:r w:rsidR="005F08F9">
        <w:rPr>
          <w:rFonts w:ascii="Bookman Old Style" w:hAnsi="Bookman Old Style"/>
          <w:sz w:val="20"/>
          <w:szCs w:val="20"/>
          <w:lang w:val="fr-FR"/>
        </w:rPr>
        <w:t>4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), le niveau général des prix a progressé de </w:t>
      </w:r>
      <w:r w:rsidR="000256EB">
        <w:rPr>
          <w:rFonts w:ascii="Bookman Old Style" w:hAnsi="Bookman Old Style"/>
          <w:sz w:val="20"/>
          <w:szCs w:val="20"/>
          <w:lang w:val="fr-FR"/>
        </w:rPr>
        <w:t>1,</w:t>
      </w:r>
      <w:r w:rsidR="00B103AA">
        <w:rPr>
          <w:rFonts w:ascii="Bookman Old Style" w:hAnsi="Bookman Old Style"/>
          <w:sz w:val="20"/>
          <w:szCs w:val="20"/>
          <w:lang w:val="fr-FR"/>
        </w:rPr>
        <w:t>1</w:t>
      </w:r>
      <w:r w:rsidRPr="00703FF1">
        <w:rPr>
          <w:rFonts w:ascii="Bookman Old Style" w:hAnsi="Bookman Old Style"/>
          <w:sz w:val="20"/>
          <w:szCs w:val="20"/>
          <w:lang w:val="fr-FR"/>
        </w:rPr>
        <w:t>%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tte progression annuelle </w:t>
      </w:r>
      <w:r w:rsidRPr="00703FF1">
        <w:rPr>
          <w:rFonts w:ascii="Bookman Old Style" w:hAnsi="Bookman Old Style"/>
          <w:sz w:val="20"/>
          <w:szCs w:val="20"/>
          <w:lang w:val="fr-FR"/>
        </w:rPr>
        <w:t>a été favorisé</w:t>
      </w:r>
      <w:r w:rsidR="00B103AA">
        <w:rPr>
          <w:rFonts w:ascii="Bookman Old Style" w:hAnsi="Bookman Old Style"/>
          <w:sz w:val="20"/>
          <w:szCs w:val="20"/>
          <w:lang w:val="fr-FR"/>
        </w:rPr>
        <w:t>e</w:t>
      </w:r>
      <w:r w:rsidR="009D3072">
        <w:rPr>
          <w:rFonts w:ascii="Bookman Old Style" w:hAnsi="Bookman Old Style"/>
          <w:sz w:val="20"/>
          <w:szCs w:val="20"/>
          <w:lang w:val="fr-FR"/>
        </w:rPr>
        <w:t xml:space="preserve"> notamment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l’augmentation </w:t>
      </w:r>
      <w:r w:rsidRPr="00703FF1">
        <w:rPr>
          <w:rFonts w:ascii="Bookman Old Style" w:hAnsi="Bookman Old Style"/>
          <w:sz w:val="20"/>
          <w:szCs w:val="20"/>
          <w:lang w:val="fr-FR"/>
        </w:rPr>
        <w:t>des prix des divisions de consommation dans les proportions suivantes : « Produits alimentaires et boissons non alcoolisées » (</w:t>
      </w:r>
      <w:r w:rsidR="007E7224">
        <w:rPr>
          <w:rFonts w:ascii="Bookman Old Style" w:hAnsi="Bookman Old Style"/>
          <w:sz w:val="20"/>
          <w:szCs w:val="20"/>
          <w:lang w:val="fr-FR"/>
        </w:rPr>
        <w:t>+</w:t>
      </w:r>
      <w:r w:rsidR="00B103AA">
        <w:rPr>
          <w:rFonts w:ascii="Bookman Old Style" w:hAnsi="Bookman Old Style"/>
          <w:sz w:val="20"/>
          <w:szCs w:val="20"/>
          <w:lang w:val="fr-FR"/>
        </w:rPr>
        <w:t>4,5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B103AA">
        <w:rPr>
          <w:rFonts w:ascii="Bookman Old Style" w:hAnsi="Bookman Old Style"/>
          <w:sz w:val="20"/>
          <w:szCs w:val="20"/>
          <w:lang w:val="fr-FR"/>
        </w:rPr>
        <w:t>, « </w:t>
      </w:r>
      <w:r w:rsidR="00B103AA" w:rsidRPr="00B103AA">
        <w:rPr>
          <w:rFonts w:ascii="Bookman Old Style" w:hAnsi="Bookman Old Style"/>
          <w:sz w:val="20"/>
          <w:szCs w:val="20"/>
          <w:lang w:val="fr-FR"/>
        </w:rPr>
        <w:t>Vêtements et chaussures</w:t>
      </w:r>
      <w:r w:rsidR="00B103AA">
        <w:rPr>
          <w:rFonts w:ascii="Bookman Old Style" w:hAnsi="Bookman Old Style"/>
          <w:sz w:val="20"/>
          <w:szCs w:val="20"/>
          <w:lang w:val="fr-FR"/>
        </w:rPr>
        <w:t> » (+2,5%), « Santé » (+2,9%) et</w:t>
      </w:r>
      <w:r w:rsidR="00194864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256EB" w:rsidRPr="00E366E1">
        <w:rPr>
          <w:rFonts w:ascii="Bookman Old Style" w:hAnsi="Bookman Old Style" w:cs="Segoe UI"/>
          <w:sz w:val="20"/>
          <w:szCs w:val="20"/>
        </w:rPr>
        <w:t>« </w:t>
      </w:r>
      <w:r w:rsidR="000256EB">
        <w:rPr>
          <w:rFonts w:ascii="Bookman Old Style" w:hAnsi="Bookman Old Style" w:cs="Segoe UI"/>
          <w:sz w:val="20"/>
          <w:szCs w:val="20"/>
        </w:rPr>
        <w:t>Transports</w:t>
      </w:r>
      <w:r w:rsidR="000256EB" w:rsidRPr="00E366E1">
        <w:rPr>
          <w:rFonts w:ascii="Bookman Old Style" w:hAnsi="Bookman Old Style" w:cs="Segoe UI"/>
          <w:sz w:val="20"/>
          <w:szCs w:val="20"/>
        </w:rPr>
        <w:t> » (</w:t>
      </w:r>
      <w:r w:rsidR="000256EB">
        <w:rPr>
          <w:rFonts w:ascii="Bookman Old Style" w:hAnsi="Bookman Old Style" w:cs="Segoe UI"/>
          <w:sz w:val="20"/>
          <w:szCs w:val="20"/>
        </w:rPr>
        <w:t>+2,1</w:t>
      </w:r>
      <w:r w:rsidR="000256EB" w:rsidRPr="00E366E1">
        <w:rPr>
          <w:rFonts w:ascii="Bookman Old Style" w:hAnsi="Bookman Old Style" w:cs="Segoe UI"/>
          <w:sz w:val="20"/>
          <w:szCs w:val="20"/>
        </w:rPr>
        <w:t>%)</w:t>
      </w:r>
      <w:r w:rsidR="00E2687D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991798">
        <w:rPr>
          <w:rFonts w:ascii="Bookman Old Style" w:hAnsi="Bookman Old Style"/>
          <w:sz w:val="20"/>
          <w:szCs w:val="20"/>
          <w:lang w:val="fr-FR"/>
        </w:rPr>
        <w:t>t</w:t>
      </w:r>
      <w:r w:rsidR="00A743F6">
        <w:rPr>
          <w:rFonts w:ascii="Bookman Old Style" w:hAnsi="Bookman Old Style"/>
          <w:sz w:val="20"/>
          <w:szCs w:val="20"/>
          <w:lang w:val="fr-FR"/>
        </w:rPr>
        <w:t>te</w:t>
      </w:r>
      <w:r w:rsidR="0099179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A743F6">
        <w:rPr>
          <w:rFonts w:ascii="Bookman Old Style" w:hAnsi="Bookman Old Style"/>
          <w:sz w:val="20"/>
          <w:szCs w:val="20"/>
          <w:lang w:val="fr-FR"/>
        </w:rPr>
        <w:t xml:space="preserve">hausse </w:t>
      </w:r>
      <w:r w:rsidRPr="00703FF1">
        <w:rPr>
          <w:rFonts w:ascii="Bookman Old Style" w:hAnsi="Bookman Old Style"/>
          <w:sz w:val="20"/>
          <w:szCs w:val="20"/>
          <w:lang w:val="fr-FR"/>
        </w:rPr>
        <w:t>a été</w:t>
      </w:r>
      <w:r w:rsidR="000256EB">
        <w:rPr>
          <w:rFonts w:ascii="Bookman Old Style" w:hAnsi="Bookman Old Style"/>
          <w:sz w:val="20"/>
          <w:szCs w:val="20"/>
          <w:lang w:val="fr-FR"/>
        </w:rPr>
        <w:t xml:space="preserve"> essentiellement </w:t>
      </w:r>
      <w:r w:rsidRPr="00703FF1">
        <w:rPr>
          <w:rFonts w:ascii="Bookman Old Style" w:hAnsi="Bookman Old Style"/>
          <w:sz w:val="20"/>
          <w:szCs w:val="20"/>
          <w:lang w:val="fr-FR"/>
        </w:rPr>
        <w:t>modéré</w:t>
      </w:r>
      <w:r w:rsidR="00A743F6">
        <w:rPr>
          <w:rFonts w:ascii="Bookman Old Style" w:hAnsi="Bookman Old Style"/>
          <w:sz w:val="20"/>
          <w:szCs w:val="20"/>
          <w:lang w:val="fr-FR"/>
        </w:rPr>
        <w:t>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A743F6">
        <w:rPr>
          <w:rFonts w:ascii="Bookman Old Style" w:hAnsi="Bookman Old Style"/>
          <w:sz w:val="20"/>
          <w:szCs w:val="20"/>
          <w:lang w:val="fr-FR"/>
        </w:rPr>
        <w:t>l</w:t>
      </w:r>
      <w:r w:rsidR="009B49E3">
        <w:rPr>
          <w:rFonts w:ascii="Bookman Old Style" w:hAnsi="Bookman Old Style"/>
          <w:sz w:val="20"/>
          <w:szCs w:val="20"/>
          <w:lang w:val="fr-FR"/>
        </w:rPr>
        <w:t xml:space="preserve">a diminution </w:t>
      </w:r>
      <w:r w:rsidRPr="00703FF1">
        <w:rPr>
          <w:rFonts w:ascii="Bookman Old Style" w:hAnsi="Bookman Old Style"/>
          <w:sz w:val="20"/>
          <w:szCs w:val="20"/>
          <w:lang w:val="fr-FR"/>
        </w:rPr>
        <w:t>des prix</w:t>
      </w:r>
      <w:r w:rsidR="004B5040">
        <w:rPr>
          <w:rFonts w:ascii="Bookman Old Style" w:hAnsi="Bookman Old Style"/>
          <w:sz w:val="20"/>
          <w:szCs w:val="20"/>
          <w:lang w:val="fr-FR"/>
        </w:rPr>
        <w:t xml:space="preserve"> des biens et services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divisions « Information et communication » (-</w:t>
      </w:r>
      <w:r w:rsidR="000256EB">
        <w:rPr>
          <w:rFonts w:ascii="Bookman Old Style" w:hAnsi="Bookman Old Style"/>
          <w:sz w:val="20"/>
          <w:szCs w:val="20"/>
          <w:lang w:val="fr-FR"/>
        </w:rPr>
        <w:t>2,0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et </w:t>
      </w:r>
      <w:r w:rsidR="00A937E8" w:rsidRPr="00703FF1">
        <w:rPr>
          <w:rFonts w:ascii="Bookman Old Style" w:hAnsi="Bookman Old Style"/>
          <w:sz w:val="20"/>
          <w:szCs w:val="20"/>
          <w:lang w:val="fr-FR"/>
        </w:rPr>
        <w:t>«</w:t>
      </w:r>
      <w:r w:rsidR="00E23E99" w:rsidRPr="00703FF1">
        <w:rPr>
          <w:rFonts w:ascii="Bookman Old Style" w:hAnsi="Bookman Old Style"/>
          <w:sz w:val="20"/>
          <w:szCs w:val="20"/>
          <w:lang w:val="fr-FR"/>
        </w:rPr>
        <w:t> </w:t>
      </w:r>
      <w:r w:rsidR="00E23E99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864707" w:rsidRPr="00F97C88">
        <w:rPr>
          <w:rFonts w:ascii="Bookman Old Style" w:hAnsi="Bookman Old Style" w:cs="Segoe UI"/>
          <w:sz w:val="20"/>
          <w:szCs w:val="20"/>
        </w:rPr>
        <w:t>d’hébergement</w:t>
      </w:r>
      <w:proofErr w:type="spellEnd"/>
      <w:r w:rsidR="00864707" w:rsidRPr="00F97C88">
        <w:rPr>
          <w:rFonts w:ascii="Bookman Old Style" w:hAnsi="Bookman Old Style" w:cs="Segoe UI"/>
          <w:sz w:val="20"/>
          <w:szCs w:val="20"/>
        </w:rPr>
        <w:t xml:space="preserve"> »</w:t>
      </w:r>
      <w:r w:rsidR="000256E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23E99">
        <w:rPr>
          <w:rFonts w:ascii="Bookman Old Style" w:hAnsi="Bookman Old Style"/>
          <w:sz w:val="20"/>
          <w:szCs w:val="20"/>
          <w:lang w:val="fr-FR"/>
        </w:rPr>
        <w:t>(-</w:t>
      </w:r>
      <w:r w:rsidR="00504581">
        <w:rPr>
          <w:rFonts w:ascii="Bookman Old Style" w:hAnsi="Bookman Old Style"/>
          <w:sz w:val="20"/>
          <w:szCs w:val="20"/>
          <w:lang w:val="fr-FR"/>
        </w:rPr>
        <w:t>7,</w:t>
      </w:r>
      <w:r w:rsidR="00B103AA">
        <w:rPr>
          <w:rFonts w:ascii="Bookman Old Style" w:hAnsi="Bookman Old Style"/>
          <w:sz w:val="20"/>
          <w:szCs w:val="20"/>
          <w:lang w:val="fr-FR"/>
        </w:rPr>
        <w:t>7</w:t>
      </w:r>
      <w:r w:rsidR="00E23E99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>.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 Il faut rappeler que ce taux en glissement annuel était de 1,8% le mois </w:t>
      </w:r>
      <w:r w:rsidR="00A447F3">
        <w:rPr>
          <w:rFonts w:ascii="Bookman Old Style" w:hAnsi="Bookman Old Style"/>
          <w:sz w:val="20"/>
          <w:szCs w:val="20"/>
          <w:lang w:val="fr-FR"/>
        </w:rPr>
        <w:t>précédent</w:t>
      </w:r>
      <w:r w:rsidR="00E83479">
        <w:rPr>
          <w:rFonts w:ascii="Bookman Old Style" w:hAnsi="Bookman Old Style"/>
          <w:sz w:val="20"/>
          <w:szCs w:val="20"/>
          <w:lang w:val="fr-FR"/>
        </w:rPr>
        <w:t>.</w:t>
      </w:r>
    </w:p>
    <w:p w14:paraId="79D8ACB5" w14:textId="1427016C" w:rsid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En considérant,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le regroupement des produits suivant la nomenclature secondaire</w:t>
      </w:r>
      <w:r w:rsidRPr="00703FF1">
        <w:rPr>
          <w:rFonts w:ascii="Bookman Old Style" w:hAnsi="Bookman Old Style"/>
          <w:sz w:val="20"/>
          <w:szCs w:val="20"/>
          <w:lang w:val="fr-FR"/>
        </w:rPr>
        <w:t>, la hausse en glissement annuel du niveau général des prix est le résultat de l’augmentation des prix des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roduits frais » (+</w:t>
      </w:r>
      <w:r w:rsidR="009B49E3">
        <w:rPr>
          <w:rFonts w:ascii="Bookman Old Style" w:hAnsi="Bookman Old Style"/>
          <w:sz w:val="20"/>
          <w:szCs w:val="20"/>
          <w:lang w:val="fr-FR"/>
        </w:rPr>
        <w:t>7,4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B49E3">
        <w:rPr>
          <w:rFonts w:ascii="Bookman Old Style" w:hAnsi="Bookman Old Style"/>
          <w:sz w:val="20"/>
          <w:szCs w:val="20"/>
          <w:lang w:val="fr-FR"/>
        </w:rPr>
        <w:t xml:space="preserve"> et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 des « P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 xml:space="preserve">roduits </w:t>
      </w:r>
      <w:r w:rsidR="00ED086F">
        <w:rPr>
          <w:rFonts w:ascii="Bookman Old Style" w:hAnsi="Bookman Old Style"/>
          <w:sz w:val="20"/>
          <w:szCs w:val="20"/>
          <w:lang w:val="fr-FR"/>
        </w:rPr>
        <w:t>énergétiques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 » (+</w:t>
      </w:r>
      <w:r w:rsidR="00E21341">
        <w:rPr>
          <w:rFonts w:ascii="Bookman Old Style" w:hAnsi="Bookman Old Style"/>
          <w:sz w:val="20"/>
          <w:szCs w:val="20"/>
          <w:lang w:val="fr-FR"/>
        </w:rPr>
        <w:t>7,</w:t>
      </w:r>
      <w:r w:rsidR="009B49E3">
        <w:rPr>
          <w:rFonts w:ascii="Bookman Old Style" w:hAnsi="Bookman Old Style"/>
          <w:sz w:val="20"/>
          <w:szCs w:val="20"/>
          <w:lang w:val="fr-FR"/>
        </w:rPr>
        <w:t>2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F53CA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Selon la provenance des produits, cet accroissement </w:t>
      </w:r>
      <w:r w:rsidR="000106E0">
        <w:rPr>
          <w:rFonts w:ascii="Bookman Old Style" w:hAnsi="Bookman Old Style"/>
          <w:sz w:val="20"/>
          <w:szCs w:val="20"/>
          <w:lang w:val="fr-FR"/>
        </w:rPr>
        <w:t>a été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favorisé</w:t>
      </w:r>
      <w:r w:rsidR="005F3DDF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aussi bien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>par l’augmentation des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prix des « Produits importés » (+</w:t>
      </w:r>
      <w:r w:rsidR="00384832">
        <w:rPr>
          <w:rFonts w:ascii="Bookman Old Style" w:hAnsi="Bookman Old Style"/>
          <w:sz w:val="20"/>
          <w:szCs w:val="20"/>
          <w:lang w:val="fr-FR"/>
        </w:rPr>
        <w:t>3,</w:t>
      </w:r>
      <w:r w:rsidR="00F87B99" w:rsidDel="00F87B9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87B99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que par la hausse des prix des « Produits </w:t>
      </w:r>
      <w:r w:rsidR="00565DCC">
        <w:rPr>
          <w:rFonts w:ascii="Bookman Old Style" w:hAnsi="Bookman Old Style"/>
          <w:sz w:val="20"/>
          <w:szCs w:val="20"/>
          <w:lang w:val="fr-FR"/>
        </w:rPr>
        <w:t>locaux</w:t>
      </w:r>
      <w:r w:rsidR="00FD603E">
        <w:rPr>
          <w:rFonts w:ascii="Bookman Old Style" w:hAnsi="Bookman Old Style"/>
          <w:sz w:val="20"/>
          <w:szCs w:val="20"/>
          <w:lang w:val="fr-FR"/>
        </w:rPr>
        <w:t> » (+</w:t>
      </w:r>
      <w:r w:rsidR="009B49E3">
        <w:rPr>
          <w:rFonts w:ascii="Bookman Old Style" w:hAnsi="Bookman Old Style"/>
          <w:sz w:val="20"/>
          <w:szCs w:val="20"/>
          <w:lang w:val="fr-FR"/>
        </w:rPr>
        <w:t>0,7</w:t>
      </w:r>
      <w:r w:rsidR="00FD603E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. En ce qui concerne, le secteur de production, la hausse annuelle du niveau général des prix découle principalement de l’augmentation des prix des produits </w:t>
      </w:r>
      <w:r w:rsidR="005F3DDF">
        <w:rPr>
          <w:rFonts w:ascii="Bookman Old Style" w:hAnsi="Bookman Old Style"/>
          <w:sz w:val="20"/>
          <w:szCs w:val="20"/>
          <w:lang w:val="fr-FR"/>
        </w:rPr>
        <w:t>du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secteur </w:t>
      </w:r>
      <w:r w:rsidR="00ED086F">
        <w:rPr>
          <w:rFonts w:ascii="Bookman Old Style" w:hAnsi="Bookman Old Style"/>
          <w:sz w:val="20"/>
          <w:szCs w:val="20"/>
          <w:lang w:val="fr-FR"/>
        </w:rPr>
        <w:t>« Primaire » (+</w:t>
      </w:r>
      <w:r w:rsidR="009B49E3">
        <w:rPr>
          <w:rFonts w:ascii="Bookman Old Style" w:hAnsi="Bookman Old Style"/>
          <w:sz w:val="20"/>
          <w:szCs w:val="20"/>
          <w:lang w:val="fr-FR"/>
        </w:rPr>
        <w:t>1,4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%) et du secteur </w:t>
      </w:r>
      <w:r w:rsidRPr="00703FF1">
        <w:rPr>
          <w:rFonts w:ascii="Bookman Old Style" w:hAnsi="Bookman Old Style"/>
          <w:sz w:val="20"/>
          <w:szCs w:val="20"/>
          <w:lang w:val="fr-FR"/>
        </w:rPr>
        <w:t>« Secondaire » (+</w:t>
      </w:r>
      <w:r w:rsidR="00E21341">
        <w:rPr>
          <w:rFonts w:ascii="Bookman Old Style" w:hAnsi="Bookman Old Style"/>
          <w:sz w:val="20"/>
          <w:szCs w:val="20"/>
          <w:lang w:val="fr-FR"/>
        </w:rPr>
        <w:t>6,</w:t>
      </w:r>
      <w:r w:rsidR="009B49E3">
        <w:rPr>
          <w:rFonts w:ascii="Bookman Old Style" w:hAnsi="Bookman Old Style"/>
          <w:sz w:val="20"/>
          <w:szCs w:val="20"/>
          <w:lang w:val="fr-FR"/>
        </w:rPr>
        <w:t>2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tandis que, les prix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des produits </w:t>
      </w:r>
      <w:r w:rsidR="00777F42">
        <w:rPr>
          <w:rFonts w:ascii="Bookman Old Style" w:hAnsi="Bookman Old Style"/>
          <w:sz w:val="20"/>
          <w:szCs w:val="20"/>
          <w:lang w:val="fr-FR"/>
        </w:rPr>
        <w:t>du secteur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 « Tertiaire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 (services)</w:t>
      </w:r>
      <w:r w:rsidR="00ED086F">
        <w:rPr>
          <w:rFonts w:ascii="Bookman Old Style" w:hAnsi="Bookman Old Style"/>
          <w:sz w:val="20"/>
          <w:szCs w:val="20"/>
          <w:lang w:val="fr-FR"/>
        </w:rPr>
        <w:t> » (-</w:t>
      </w:r>
      <w:r w:rsidR="00384832">
        <w:rPr>
          <w:rFonts w:ascii="Bookman Old Style" w:hAnsi="Bookman Old Style"/>
          <w:sz w:val="20"/>
          <w:szCs w:val="20"/>
          <w:lang w:val="fr-FR"/>
        </w:rPr>
        <w:t>3,</w:t>
      </w:r>
      <w:r w:rsidR="009B49E3">
        <w:rPr>
          <w:rFonts w:ascii="Bookman Old Style" w:hAnsi="Bookman Old Style"/>
          <w:sz w:val="20"/>
          <w:szCs w:val="20"/>
          <w:lang w:val="fr-FR"/>
        </w:rPr>
        <w:t>6</w:t>
      </w:r>
      <w:r w:rsidR="00ED086F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sont en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>. Qua</w:t>
      </w:r>
      <w:r w:rsidR="00CA763F">
        <w:rPr>
          <w:rFonts w:ascii="Bookman Old Style" w:hAnsi="Bookman Old Style"/>
          <w:sz w:val="20"/>
          <w:szCs w:val="20"/>
          <w:lang w:val="fr-FR"/>
        </w:rPr>
        <w:t>n</w:t>
      </w:r>
      <w:r w:rsidRPr="00703FF1">
        <w:rPr>
          <w:rFonts w:ascii="Bookman Old Style" w:hAnsi="Bookman Old Style"/>
          <w:sz w:val="20"/>
          <w:szCs w:val="20"/>
          <w:lang w:val="fr-FR"/>
        </w:rPr>
        <w:t>t à la durabilité, il est noté que la progression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 annuelle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du niveau général des prix a été influencée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essentiellement </w:t>
      </w:r>
      <w:r w:rsidRPr="00703FF1">
        <w:rPr>
          <w:rFonts w:ascii="Bookman Old Style" w:hAnsi="Bookman Old Style"/>
          <w:sz w:val="20"/>
          <w:szCs w:val="20"/>
          <w:lang w:val="fr-FR"/>
        </w:rPr>
        <w:t>par la hausse des prix des « Biens non durables » (</w:t>
      </w:r>
      <w:r w:rsidR="00E21341">
        <w:rPr>
          <w:rFonts w:ascii="Bookman Old Style" w:hAnsi="Bookman Old Style"/>
          <w:sz w:val="20"/>
          <w:szCs w:val="20"/>
          <w:lang w:val="fr-FR"/>
        </w:rPr>
        <w:t>+</w:t>
      </w:r>
      <w:r w:rsidR="009B49E3">
        <w:rPr>
          <w:rFonts w:ascii="Bookman Old Style" w:hAnsi="Bookman Old Style"/>
          <w:sz w:val="20"/>
          <w:szCs w:val="20"/>
          <w:lang w:val="fr-FR"/>
        </w:rPr>
        <w:t>6,4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A24B3">
        <w:rPr>
          <w:rFonts w:ascii="Bookman Old Style" w:hAnsi="Bookman Old Style"/>
          <w:sz w:val="20"/>
          <w:szCs w:val="20"/>
          <w:lang w:val="fr-FR"/>
        </w:rPr>
        <w:t xml:space="preserve"> et des 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« Biens durables » (+</w:t>
      </w:r>
      <w:r w:rsidR="009B49E3">
        <w:rPr>
          <w:rFonts w:ascii="Bookman Old Style" w:hAnsi="Bookman Old Style"/>
          <w:sz w:val="20"/>
          <w:szCs w:val="20"/>
          <w:lang w:val="fr-FR"/>
        </w:rPr>
        <w:t>3,5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</w:p>
    <w:p w14:paraId="0CB7B7F1" w14:textId="39FDB6D6" w:rsidR="005C0441" w:rsidRPr="00915CBB" w:rsidRDefault="00374C5E" w:rsidP="00915CBB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374C5E">
        <w:rPr>
          <w:rFonts w:ascii="Bookman Old Style" w:hAnsi="Bookman Old Style"/>
          <w:b/>
          <w:bCs/>
          <w:sz w:val="20"/>
          <w:szCs w:val="20"/>
          <w:lang w:val="fr-FR"/>
        </w:rPr>
        <w:t>E</w:t>
      </w:r>
      <w:r w:rsidR="004E7A92" w:rsidRPr="00374C5E">
        <w:rPr>
          <w:rFonts w:ascii="Bookman Old Style" w:hAnsi="Bookman Old Style"/>
          <w:b/>
          <w:bCs/>
          <w:sz w:val="20"/>
          <w:szCs w:val="20"/>
          <w:lang w:val="fr-FR"/>
        </w:rPr>
        <w:t>n moyenne annuelle</w:t>
      </w:r>
      <w:r>
        <w:rPr>
          <w:rFonts w:ascii="Bookman Old Style" w:hAnsi="Bookman Old Style"/>
          <w:sz w:val="20"/>
          <w:szCs w:val="20"/>
          <w:lang w:val="fr-FR"/>
        </w:rPr>
        <w:t>, 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e </w:t>
      </w:r>
      <w:r>
        <w:rPr>
          <w:rFonts w:ascii="Bookman Old Style" w:hAnsi="Bookman Old Style"/>
          <w:sz w:val="20"/>
          <w:szCs w:val="20"/>
          <w:lang w:val="fr-FR"/>
        </w:rPr>
        <w:t>taux d’inflation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est ressorti à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+</w:t>
      </w:r>
      <w:r w:rsidR="00BD5CAD">
        <w:rPr>
          <w:rFonts w:ascii="Bookman Old Style" w:hAnsi="Bookman Old Style"/>
          <w:sz w:val="20"/>
          <w:szCs w:val="20"/>
          <w:lang w:val="fr-FR"/>
        </w:rPr>
        <w:t>1,0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% 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à fin </w:t>
      </w:r>
      <w:r w:rsidR="00CF174C">
        <w:rPr>
          <w:rFonts w:ascii="Bookman Old Style" w:hAnsi="Bookman Old Style"/>
          <w:sz w:val="20"/>
          <w:szCs w:val="20"/>
          <w:lang w:val="fr-FR"/>
        </w:rPr>
        <w:t>novembre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2025, soit 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une </w:t>
      </w:r>
      <w:r w:rsidR="00BD5CAD">
        <w:rPr>
          <w:rFonts w:ascii="Bookman Old Style" w:hAnsi="Bookman Old Style"/>
          <w:sz w:val="20"/>
          <w:szCs w:val="20"/>
          <w:lang w:val="fr-FR"/>
        </w:rPr>
        <w:t>hausse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 de 0,1 point de pourcentage par rapport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à celui du mois précédent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4E7A92">
        <w:rPr>
          <w:rFonts w:ascii="Bookman Old Style" w:hAnsi="Bookman Old Style"/>
          <w:sz w:val="20"/>
          <w:szCs w:val="20"/>
          <w:lang w:val="fr-FR"/>
        </w:rPr>
        <w:t>Cet indicateur de convergence au sein des pays de l’UEMOA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est obtenu en faisant le rapport de la moyenne des indices des douze derniers mois et la moyenne des indices des douze mois qui les précèdent. </w:t>
      </w:r>
      <w:r w:rsidR="004E7A92">
        <w:rPr>
          <w:rFonts w:ascii="Bookman Old Style" w:hAnsi="Bookman Old Style"/>
          <w:sz w:val="20"/>
          <w:szCs w:val="20"/>
          <w:lang w:val="fr-FR"/>
        </w:rPr>
        <w:t>Il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résulte de 24 mois d’observation des prix à la consommation (confère tableau 4).</w:t>
      </w:r>
    </w:p>
    <w:p w14:paraId="3241C12E" w14:textId="43B609DA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1 : Evolution de l’IHPC suivant les divisions de consommation</w:t>
      </w:r>
    </w:p>
    <w:tbl>
      <w:tblPr>
        <w:tblW w:w="10651" w:type="dxa"/>
        <w:tblInd w:w="-600" w:type="dxa"/>
        <w:tblLayout w:type="fixed"/>
        <w:tblLook w:val="04A0" w:firstRow="1" w:lastRow="0" w:firstColumn="1" w:lastColumn="0" w:noHBand="0" w:noVBand="1"/>
      </w:tblPr>
      <w:tblGrid>
        <w:gridCol w:w="2325"/>
        <w:gridCol w:w="861"/>
        <w:gridCol w:w="818"/>
        <w:gridCol w:w="977"/>
        <w:gridCol w:w="837"/>
        <w:gridCol w:w="820"/>
        <w:gridCol w:w="847"/>
        <w:gridCol w:w="832"/>
        <w:gridCol w:w="15"/>
        <w:gridCol w:w="559"/>
        <w:gridCol w:w="574"/>
        <w:gridCol w:w="574"/>
        <w:gridCol w:w="612"/>
      </w:tblGrid>
      <w:tr w:rsidR="00703FF1" w:rsidRPr="00703FF1" w14:paraId="6C63A010" w14:textId="77777777" w:rsidTr="003D21F4">
        <w:trPr>
          <w:trHeight w:val="191"/>
          <w:tblHeader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9CC5AC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bookmarkStart w:id="0" w:name="_Hlk197419946"/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827A8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F63F8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EF3225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CF174C" w:rsidRPr="00703FF1" w14:paraId="31B0DF1D" w14:textId="77777777" w:rsidTr="00915CBB">
        <w:trPr>
          <w:trHeight w:val="127"/>
          <w:tblHeader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71DC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CDC10" w14:textId="77777777" w:rsidR="00CF174C" w:rsidRPr="00703FF1" w:rsidRDefault="00CF174C" w:rsidP="00CF174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3352C" w14:textId="4573B7C1" w:rsidR="00CF174C" w:rsidRPr="00CF174C" w:rsidRDefault="00CF174C" w:rsidP="00CF174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8B86EB" w14:textId="2996492D" w:rsidR="00CF174C" w:rsidRPr="00CF174C" w:rsidRDefault="00CF174C" w:rsidP="00CF174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3A61C" w14:textId="6BE00985" w:rsidR="00CF174C" w:rsidRPr="00CF174C" w:rsidRDefault="00CF174C" w:rsidP="00CF174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C8579D" w14:textId="290B91AB" w:rsidR="00CF174C" w:rsidRPr="00CF174C" w:rsidRDefault="00CF174C" w:rsidP="00CF174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5FAE6" w14:textId="2123DE77" w:rsidR="00CF174C" w:rsidRPr="00CF174C" w:rsidRDefault="00CF174C" w:rsidP="00CF174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0733BA" w14:textId="2078BC2D" w:rsidR="00CF174C" w:rsidRPr="00CF174C" w:rsidRDefault="00CF174C" w:rsidP="00CF174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584F2B" w14:textId="3D4EAEA6" w:rsidR="00CF174C" w:rsidRPr="00CF174C" w:rsidRDefault="00CF174C" w:rsidP="00CF174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E21456" w14:textId="19F92BA3" w:rsidR="00CF174C" w:rsidRPr="00CF174C" w:rsidRDefault="00CF174C" w:rsidP="00CF174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320C7" w14:textId="6AB9E478" w:rsidR="00CF174C" w:rsidRPr="00CF174C" w:rsidRDefault="00CF174C" w:rsidP="00CF174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7D3D98" w14:textId="2FEBC557" w:rsidR="00CF174C" w:rsidRPr="00CF174C" w:rsidRDefault="00CF174C" w:rsidP="00CF174C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CF174C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CF174C" w:rsidRPr="00703FF1" w14:paraId="7DBE8235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6C2EC7" w14:textId="77777777" w:rsidR="00CF174C" w:rsidRPr="00703FF1" w:rsidRDefault="00CF174C" w:rsidP="00CF174C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64B80ED" w14:textId="77777777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9DEEDF" w14:textId="74D7A154" w:rsidR="00CF174C" w:rsidRPr="000E4868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AE1B4B5" w14:textId="4ACEC5F4" w:rsidR="00CF174C" w:rsidRPr="000E4868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DE5979" w14:textId="31A98312" w:rsidR="00CF174C" w:rsidRPr="000E4868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1B4901" w14:textId="1E1BE023" w:rsidR="00CF174C" w:rsidRPr="000E4868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CC813B" w14:textId="77683E30" w:rsidR="00CF174C" w:rsidRPr="000E4868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86946B" w14:textId="67D3322B" w:rsidR="00CF174C" w:rsidRPr="000E4868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F89A80" w14:textId="12B8FF96" w:rsidR="00CF174C" w:rsidRPr="000E4868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4BDADF" w14:textId="39557E51" w:rsidR="00CF174C" w:rsidRPr="000E4868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3186397" w14:textId="4BD0A588" w:rsidR="00CF174C" w:rsidRPr="000E4868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9B19C1C" w14:textId="110BB8DF" w:rsidR="00CF174C" w:rsidRPr="000E4868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1,1</w:t>
            </w:r>
          </w:p>
        </w:tc>
      </w:tr>
      <w:tr w:rsidR="00CF174C" w:rsidRPr="00703FF1" w14:paraId="2799659C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6399F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1. Produits alimentaires et boissons non alcoolisées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E2D40BB" w14:textId="77777777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3A12" w14:textId="25E119C1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5B35C" w14:textId="3E77AF36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9CB4" w14:textId="0893F83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E556C" w14:textId="71747C5A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FD446" w14:textId="7A5FEF7D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FF3234" w14:textId="634764D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5FE9C" w14:textId="544719FE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75920B" w14:textId="5D799759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09500" w14:textId="2D74D16F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10F524" w14:textId="33E59A0B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4,5</w:t>
            </w:r>
          </w:p>
        </w:tc>
      </w:tr>
      <w:tr w:rsidR="00CF174C" w:rsidRPr="00703FF1" w14:paraId="5B7D9EEA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BCAFE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2. Boissons alcoolisées, tabac et stupéfiants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4A65" w14:textId="77777777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DA92F" w14:textId="3B0715A9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3529" w14:textId="60456A6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42B80" w14:textId="769E3B10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5C3E3" w14:textId="3247042F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8B500" w14:textId="46265B24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F94C387" w14:textId="70092546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DD5B3" w14:textId="3FDA841F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9C350F" w14:textId="7AE122E6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C2BD5" w14:textId="15B9339C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1A6ABD" w14:textId="2860F08A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2,8</w:t>
            </w:r>
          </w:p>
        </w:tc>
      </w:tr>
      <w:tr w:rsidR="00CF174C" w:rsidRPr="00703FF1" w14:paraId="3872DA50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65111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3. Vêtements et chaussures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A1061F" w14:textId="77777777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479FF" w14:textId="42248641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92852" w14:textId="2D32BAFC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8EDC" w14:textId="34F00647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142D2" w14:textId="2C244E49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D5544" w14:textId="223CC1D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D0FE2" w14:textId="471572DA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72672" w14:textId="71ABE30A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2AB8FC" w14:textId="17CC1907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75FA9" w14:textId="0265A2C5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4ED8E24" w14:textId="0843E786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2,5</w:t>
            </w:r>
          </w:p>
        </w:tc>
      </w:tr>
      <w:tr w:rsidR="00CF174C" w:rsidRPr="00703FF1" w14:paraId="3C679B37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E03BC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4. Logement, eau, électricité, gaz et autres combustibles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520083" w14:textId="77777777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8ACB" w14:textId="4D97BF68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B421F" w14:textId="2362A0B1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77D4" w14:textId="47B447D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5CE50" w14:textId="6D458189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8CC26" w14:textId="49C986C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BC95AA" w14:textId="630E0C66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C655A7" w14:textId="3C98AEDF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D0B8AA" w14:textId="73F296D3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93929" w14:textId="27182334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2A6D9" w14:textId="22C806BD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</w:tr>
      <w:tr w:rsidR="00CF174C" w:rsidRPr="00703FF1" w14:paraId="475116F2" w14:textId="77777777" w:rsidTr="00915CBB">
        <w:trPr>
          <w:trHeight w:val="52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A5249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5. Ameublement, équipement ménager et entretien courant du ménage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FF3BB66" w14:textId="77777777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8FBB7" w14:textId="05E4CE0E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7625" w14:textId="5EF3D217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A3B0B" w14:textId="18EA0C07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7C10F" w14:textId="4AF49D6A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6086E" w14:textId="4F6A61FC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2E55B5" w14:textId="422C626E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9AA9E4" w14:textId="285389BF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745EF4" w14:textId="2D201105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B894A" w14:textId="3CBDB5C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7E9CC5" w14:textId="7A1B6EAF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</w:tr>
      <w:tr w:rsidR="00CF174C" w:rsidRPr="00703FF1" w14:paraId="41F6214F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A128A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6. Santé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D5FCB2" w14:textId="77777777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BF3DB" w14:textId="7CF5F328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7056E" w14:textId="40F87276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823E1" w14:textId="7A0719CC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53D30" w14:textId="24E88217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93B19" w14:textId="76553CF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ACEDB2" w14:textId="62E307B3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7A7AB" w14:textId="590EC8D7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583B70" w14:textId="3B72D267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D1C3D" w14:textId="46D1833E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614739" w14:textId="4363B18C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2,9</w:t>
            </w:r>
          </w:p>
        </w:tc>
      </w:tr>
      <w:tr w:rsidR="00CF174C" w:rsidRPr="00703FF1" w14:paraId="0F1F58A1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68B81B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7. Transport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E6BA692" w14:textId="03B8F1CA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202CF" w14:textId="0FAE4CC0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29BE2" w14:textId="56707CF1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32164" w14:textId="32CDF290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4CF93" w14:textId="10CF9BA3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BF080" w14:textId="16DC7619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8B63DE3" w14:textId="228BC09F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0E9B5" w14:textId="72E6DDE9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C2A017" w14:textId="23A6DE9E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47C4E" w14:textId="2FBAAF1C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A19008" w14:textId="52381104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2,1</w:t>
            </w:r>
          </w:p>
        </w:tc>
      </w:tr>
      <w:tr w:rsidR="00CF174C" w:rsidRPr="00703FF1" w14:paraId="357C2E08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97C42C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8. Information et communication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A1DB" w14:textId="207F91CD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65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7082D" w14:textId="1117BDFB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19A57" w14:textId="68FDFFA0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AB5F9" w14:textId="2812AB2F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3FE68" w14:textId="36C1D55B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3934E" w14:textId="658513C7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A76E1AB" w14:textId="72357EA8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C17CB" w14:textId="4D21282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E982D8" w14:textId="7AD0AA15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D3F82" w14:textId="279A7FA5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8A2A0E" w14:textId="74BC87F0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-2,0</w:t>
            </w:r>
          </w:p>
        </w:tc>
      </w:tr>
      <w:tr w:rsidR="00CF174C" w:rsidRPr="00703FF1" w14:paraId="091D6FE2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EC5AA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9. Loisirs, sport et culture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F20605" w14:textId="77777777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99A5" w14:textId="4F57DE0F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C591C" w14:textId="7CAB6ED7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35EEA" w14:textId="36745523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D0561" w14:textId="2C1DD3A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45A4B" w14:textId="0FC680C7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38B30D" w14:textId="39A3BD81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A08AF" w14:textId="642F4147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6C114B" w14:textId="7A66A99D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03D6B" w14:textId="6120822F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6A0FD2D" w14:textId="25B36954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</w:tr>
      <w:tr w:rsidR="00CF174C" w:rsidRPr="00703FF1" w14:paraId="3820C766" w14:textId="77777777" w:rsidTr="00915CBB">
        <w:trPr>
          <w:trHeight w:val="213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9DDFC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10. Services d'enseignement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5DED2" w14:textId="77777777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1E2B3" w14:textId="1CA01529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2C0A6" w14:textId="11BEFCFB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56F0E" w14:textId="6655DC30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24241" w14:textId="4D24A176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48D1B" w14:textId="3C16DF8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62850" w14:textId="33ED56E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5674B" w14:textId="1149BA50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88871B" w14:textId="668AE17D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B3EF26" w14:textId="14643E6B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EA6491" w14:textId="0115092D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</w:tr>
      <w:tr w:rsidR="00CF174C" w:rsidRPr="00703FF1" w14:paraId="005BBF56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E5AC9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11. Restaurants et services d'hébergement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3DBCD7" w14:textId="77777777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26C8E" w14:textId="6E423645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655D" w14:textId="235B27B3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CA291" w14:textId="7FB65CC5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538DD" w14:textId="55F35E9F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6C38" w14:textId="362C0F43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06B9CCD" w14:textId="16A2AB8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B32FF" w14:textId="3397968A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904843" w14:textId="4735673B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11445" w14:textId="59D2B41E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-7,7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E3846B" w14:textId="65ED63EA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-7,7</w:t>
            </w:r>
          </w:p>
        </w:tc>
      </w:tr>
      <w:tr w:rsidR="00CF174C" w:rsidRPr="00703FF1" w14:paraId="2788FD51" w14:textId="77777777" w:rsidTr="00915CBB">
        <w:trPr>
          <w:trHeight w:val="140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7FE23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12. Assurances et services financiers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56D71E3" w14:textId="77777777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6EC48" w14:textId="42ADBDC3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33F54" w14:textId="57A98F6E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143B2" w14:textId="02651AD0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ED6C2" w14:textId="69BCD205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BB2D" w14:textId="104ADC5C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679FF" w14:textId="150755A0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324DF" w14:textId="44565133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5A54F4" w14:textId="4B69171D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9FB99" w14:textId="7546CAE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-2,6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0B5BFBA" w14:textId="7EEEF4E3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-2,6</w:t>
            </w:r>
          </w:p>
        </w:tc>
      </w:tr>
      <w:tr w:rsidR="00CF174C" w:rsidRPr="00703FF1" w14:paraId="2FA8BAD8" w14:textId="77777777" w:rsidTr="00915CBB">
        <w:trPr>
          <w:trHeight w:val="315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ACF7C" w14:textId="77777777" w:rsidR="00CF174C" w:rsidRPr="00703FF1" w:rsidRDefault="00CF174C" w:rsidP="00CF174C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13. Soins personnels, protection sociale et biens divers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A6B7B1" w14:textId="77777777" w:rsidR="00CF174C" w:rsidRPr="00703FF1" w:rsidRDefault="00CF174C" w:rsidP="00CF174C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1CD81" w14:textId="16CDCBB3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59D49" w14:textId="236E450B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FE80A" w14:textId="49AE0BFC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59E79" w14:textId="0EDCB942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D75CD" w14:textId="740C8AE5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6D1E41" w14:textId="5682C1A5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E62DB" w14:textId="01A9C4BC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932ABA" w14:textId="6A67213D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DAF0C5" w14:textId="05EB3FF5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538F2E" w14:textId="24EF65E7" w:rsidR="00CF174C" w:rsidRPr="000E4868" w:rsidRDefault="00CF174C" w:rsidP="00CF174C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2,1</w:t>
            </w:r>
          </w:p>
        </w:tc>
      </w:tr>
    </w:tbl>
    <w:bookmarkEnd w:id="0"/>
    <w:p w14:paraId="5FC848F5" w14:textId="34EED9B6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F174C">
        <w:rPr>
          <w:rFonts w:ascii="Bookman Old Style" w:hAnsi="Bookman Old Style"/>
          <w:color w:val="auto"/>
          <w:sz w:val="16"/>
          <w:szCs w:val="16"/>
        </w:rPr>
        <w:t>novembre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6FAB5805" w14:textId="1BF06678" w:rsidR="00703FF1" w:rsidRPr="00AF3337" w:rsidRDefault="00703FF1" w:rsidP="00703FF1">
      <w:pPr>
        <w:rPr>
          <w:rFonts w:ascii="Bookman Old Style" w:hAnsi="Bookman Old Style"/>
          <w:b/>
          <w:bCs/>
          <w:sz w:val="6"/>
          <w:szCs w:val="6"/>
          <w:lang w:val="fr-FR"/>
        </w:rPr>
      </w:pPr>
    </w:p>
    <w:p w14:paraId="1B5CB493" w14:textId="77777777" w:rsidR="00703FF1" w:rsidRPr="00BB4F79" w:rsidRDefault="00703FF1" w:rsidP="00703FF1">
      <w:pPr>
        <w:rPr>
          <w:rFonts w:ascii="Bookman Old Style" w:hAnsi="Bookman Old Style"/>
          <w:b/>
          <w:bCs/>
          <w:sz w:val="4"/>
          <w:szCs w:val="4"/>
          <w:lang w:val="fr-FR"/>
        </w:rPr>
      </w:pPr>
    </w:p>
    <w:p w14:paraId="6586EF8E" w14:textId="63A5D47B" w:rsidR="00B97E8B" w:rsidRPr="00B97E8B" w:rsidRDefault="00C862E1" w:rsidP="00B97E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9C86AB" wp14:editId="0EBF8033">
            <wp:extent cx="5705475" cy="1619250"/>
            <wp:effectExtent l="0" t="0" r="9525" b="0"/>
            <wp:docPr id="148523539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843133C-A2C9-B71A-A2B2-BA172E9EA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6E030" w14:textId="390DF8D5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F174C">
        <w:rPr>
          <w:rFonts w:ascii="Bookman Old Style" w:hAnsi="Bookman Old Style"/>
          <w:color w:val="auto"/>
          <w:sz w:val="16"/>
          <w:szCs w:val="16"/>
        </w:rPr>
        <w:t>novembre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7CFF3975" w14:textId="68940A70" w:rsidR="00D5645D" w:rsidRDefault="00C862E1" w:rsidP="00D5645D">
      <w:pPr>
        <w:rPr>
          <w:noProof/>
        </w:rPr>
      </w:pPr>
      <w:r>
        <w:rPr>
          <w:noProof/>
        </w:rPr>
        <w:drawing>
          <wp:inline distT="0" distB="0" distL="0" distR="0" wp14:anchorId="7D407C05" wp14:editId="02ED66F9">
            <wp:extent cx="6116320" cy="2705100"/>
            <wp:effectExtent l="0" t="0" r="17780" b="0"/>
            <wp:docPr id="174178034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1B9BA4D-B3E0-50D7-75AC-0B26DFED52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33962" w14:textId="4424F953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F174C">
        <w:rPr>
          <w:rFonts w:ascii="Bookman Old Style" w:hAnsi="Bookman Old Style"/>
          <w:color w:val="auto"/>
          <w:sz w:val="16"/>
          <w:szCs w:val="16"/>
        </w:rPr>
        <w:t>novembre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7B6E59B" w14:textId="77777777" w:rsidR="00D5645D" w:rsidRPr="00AF3337" w:rsidRDefault="00D5645D" w:rsidP="00D5645D">
      <w:pPr>
        <w:rPr>
          <w:sz w:val="12"/>
          <w:szCs w:val="12"/>
          <w:lang w:val="fr-FR"/>
        </w:rPr>
      </w:pPr>
    </w:p>
    <w:p w14:paraId="6EA9CC88" w14:textId="7235D449" w:rsidR="00703FF1" w:rsidRDefault="00C862E1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53FF2125" wp14:editId="2E6EF83C">
            <wp:extent cx="5600700" cy="1819275"/>
            <wp:effectExtent l="0" t="0" r="0" b="9525"/>
            <wp:docPr id="144771255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A835173-9808-4509-C12B-CD3089185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981581" w14:textId="4996169E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F174C">
        <w:rPr>
          <w:rFonts w:ascii="Bookman Old Style" w:hAnsi="Bookman Old Style"/>
          <w:color w:val="auto"/>
          <w:sz w:val="16"/>
          <w:szCs w:val="16"/>
        </w:rPr>
        <w:t>novembre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03187E83" w14:textId="3FA58556" w:rsidR="00703FF1" w:rsidRPr="005A5AE8" w:rsidRDefault="005A5AE8" w:rsidP="005A5AE8">
      <w:pPr>
        <w:tabs>
          <w:tab w:val="left" w:pos="390"/>
        </w:tabs>
        <w:rPr>
          <w:sz w:val="6"/>
          <w:szCs w:val="6"/>
          <w:lang w:val="fr-FR"/>
          <w14:ligatures w14:val="standardContextual"/>
        </w:rPr>
      </w:pPr>
      <w:r>
        <w:rPr>
          <w:lang w:val="fr-FR"/>
          <w14:ligatures w14:val="standardContextual"/>
        </w:rPr>
        <w:tab/>
      </w:r>
    </w:p>
    <w:p w14:paraId="5DBA19DE" w14:textId="0D37EC62" w:rsidR="00703FF1" w:rsidRPr="00703FF1" w:rsidRDefault="00445DE1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48BBDAB4" wp14:editId="6A9C6768">
            <wp:extent cx="5762625" cy="1695450"/>
            <wp:effectExtent l="0" t="0" r="9525" b="0"/>
            <wp:docPr id="66608557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F6B7CE9-6D88-C11F-96BD-FC90135AD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37D2F9" w14:textId="77777777" w:rsidR="00703FF1" w:rsidRPr="005A5AE8" w:rsidRDefault="00703FF1" w:rsidP="00703FF1">
      <w:pPr>
        <w:rPr>
          <w:sz w:val="2"/>
          <w:szCs w:val="2"/>
          <w:lang w:val="fr-FR"/>
        </w:rPr>
      </w:pPr>
    </w:p>
    <w:p w14:paraId="5197D906" w14:textId="602461BB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lastRenderedPageBreak/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F174C">
        <w:rPr>
          <w:rFonts w:ascii="Bookman Old Style" w:hAnsi="Bookman Old Style"/>
          <w:color w:val="auto"/>
          <w:sz w:val="16"/>
          <w:szCs w:val="16"/>
        </w:rPr>
        <w:t>novembre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5D2BC52E" w14:textId="3110C764" w:rsidR="00703FF1" w:rsidRPr="00703FF1" w:rsidRDefault="00445DE1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6E3BD0E7" wp14:editId="11F64DBB">
            <wp:extent cx="5781675" cy="1752600"/>
            <wp:effectExtent l="0" t="0" r="9525" b="0"/>
            <wp:docPr id="186846804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BB84DD6-5273-FE5D-F06D-91341CD38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41DC4F" w14:textId="4333539E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F174C">
        <w:rPr>
          <w:rFonts w:ascii="Bookman Old Style" w:hAnsi="Bookman Old Style"/>
          <w:color w:val="auto"/>
          <w:sz w:val="16"/>
          <w:szCs w:val="16"/>
        </w:rPr>
        <w:t>novembre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3C643D57" w14:textId="77777777" w:rsidR="003D21F4" w:rsidRPr="005A5AE8" w:rsidRDefault="003D21F4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4D48CC8D" w14:textId="77777777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2 : Evolution de l’IHPC suivant les régions</w:t>
      </w:r>
    </w:p>
    <w:tbl>
      <w:tblPr>
        <w:tblW w:w="10701" w:type="dxa"/>
        <w:tblInd w:w="-572" w:type="dxa"/>
        <w:tblLook w:val="04A0" w:firstRow="1" w:lastRow="0" w:firstColumn="1" w:lastColumn="0" w:noHBand="0" w:noVBand="1"/>
      </w:tblPr>
      <w:tblGrid>
        <w:gridCol w:w="1200"/>
        <w:gridCol w:w="800"/>
        <w:gridCol w:w="1026"/>
        <w:gridCol w:w="908"/>
        <w:gridCol w:w="933"/>
        <w:gridCol w:w="894"/>
        <w:gridCol w:w="800"/>
        <w:gridCol w:w="1026"/>
        <w:gridCol w:w="11"/>
        <w:gridCol w:w="733"/>
        <w:gridCol w:w="745"/>
        <w:gridCol w:w="745"/>
        <w:gridCol w:w="880"/>
      </w:tblGrid>
      <w:tr w:rsidR="00703FF1" w:rsidRPr="00703FF1" w14:paraId="57AA0C5E" w14:textId="77777777" w:rsidTr="00B97C1F">
        <w:trPr>
          <w:trHeight w:val="16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C1C14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3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2E29D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3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072F30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3516A1" w:rsidRPr="00703FF1" w14:paraId="2D1583E8" w14:textId="77777777" w:rsidTr="00B97C1F">
        <w:trPr>
          <w:trHeight w:val="139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A95A60" w14:textId="77777777" w:rsidR="003516A1" w:rsidRPr="00703FF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FCE1C0" w14:textId="77777777" w:rsidR="003516A1" w:rsidRPr="00703FF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D6A87" w14:textId="5261C242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C867A" w14:textId="6D0D6C5C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FAA18" w14:textId="0912C76D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8D4843" w14:textId="39E8CB15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A21C1" w14:textId="1AF02D73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8DED22" w14:textId="721FCD11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F33A7" w14:textId="43FD2CE3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FD62B5" w14:textId="11873ACB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C0C02D" w14:textId="3F9486AA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8995317" w14:textId="33634DF9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3516A1" w:rsidRPr="00703FF1" w14:paraId="5676C760" w14:textId="77777777" w:rsidTr="00B97C1F">
        <w:trPr>
          <w:trHeight w:val="19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721A26" w14:textId="77777777" w:rsidR="003516A1" w:rsidRPr="00703FF1" w:rsidRDefault="003516A1" w:rsidP="003516A1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61E67F" w14:textId="041D2B58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D43C92" w14:textId="08ABDFD0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24B437" w14:textId="11E0FD78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22492A" w14:textId="6D75FB7D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5DD062" w14:textId="7B4A6732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1030D2" w14:textId="0DBCCF3F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2DAD73" w14:textId="5986E85B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63E15B" w14:textId="5DACC5C3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C92BF6" w14:textId="4DA616B6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A85649" w14:textId="6B3DE61B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02E0CC" w14:textId="7834B96C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1,1</w:t>
            </w:r>
          </w:p>
        </w:tc>
      </w:tr>
      <w:tr w:rsidR="003516A1" w:rsidRPr="00703FF1" w14:paraId="2A7A5DC5" w14:textId="77777777" w:rsidTr="00B97C1F">
        <w:trPr>
          <w:trHeight w:val="23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BA2D7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2DA57" w14:textId="5EF48A0E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EF2FB" w14:textId="1AC0BBA6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4394" w14:textId="5B1C2ECD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47AD" w14:textId="1EA888F5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F998D" w14:textId="48500CF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2B108" w14:textId="150E2BF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2E4E96" w14:textId="5BDFEABF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7954" w14:textId="2ADDE40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D006522" w14:textId="1E0D293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861E" w14:textId="0A8955C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-6,4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0A12A6" w14:textId="6B7FC90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-1,6</w:t>
            </w:r>
          </w:p>
        </w:tc>
      </w:tr>
      <w:tr w:rsidR="003516A1" w:rsidRPr="00703FF1" w14:paraId="542FDA5C" w14:textId="77777777" w:rsidTr="00B97C1F">
        <w:trPr>
          <w:trHeight w:val="20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C24F6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D2B567" w14:textId="3A438208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6078F" w14:textId="1F4E9A78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CDC4D" w14:textId="0527E64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C70C7" w14:textId="68E4390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F7768" w14:textId="77CA1950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A706" w14:textId="13769A0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586DA4" w14:textId="42CE57B5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0BF6" w14:textId="1821DC5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9EBEF9" w14:textId="3F41CCCC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31CC" w14:textId="5FF8919C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B022B1" w14:textId="65A06CCD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-1,4</w:t>
            </w:r>
          </w:p>
        </w:tc>
      </w:tr>
      <w:tr w:rsidR="003516A1" w:rsidRPr="00703FF1" w14:paraId="158C54A4" w14:textId="77777777" w:rsidTr="00B97C1F">
        <w:trPr>
          <w:trHeight w:val="196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8D124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DC241F" w14:textId="173DD3A0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2B57E" w14:textId="43156488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82E8" w14:textId="78EBC5A6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FD9D9" w14:textId="1266C8C6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50BF6" w14:textId="51ECFBD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8A3B2" w14:textId="1CCE741E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ECE0DF" w14:textId="16C7ECEA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9292" w14:textId="26F6167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B06C" w14:textId="492D79A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00B6" w14:textId="676D73E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535263" w14:textId="5932CFC4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</w:tr>
      <w:tr w:rsidR="003516A1" w:rsidRPr="00703FF1" w14:paraId="39010E4B" w14:textId="77777777" w:rsidTr="00B97C1F">
        <w:trPr>
          <w:trHeight w:val="14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7E5A7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521BD9" w14:textId="3ADB051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3280E" w14:textId="3B05AE7F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5ADB" w14:textId="0A5277EE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E5F1F" w14:textId="6EF1837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400C0" w14:textId="0D907450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DB371" w14:textId="7345FAF4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C9F342" w14:textId="0493FDF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F289" w14:textId="6416029A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B63728" w14:textId="213B63C5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B4A7" w14:textId="0B3C800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A152A36" w14:textId="0B8C1FA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3,2</w:t>
            </w:r>
          </w:p>
        </w:tc>
      </w:tr>
      <w:tr w:rsidR="003516A1" w:rsidRPr="00703FF1" w14:paraId="0F851076" w14:textId="77777777" w:rsidTr="00B97C1F">
        <w:trPr>
          <w:trHeight w:val="74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E2151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A12AF7" w14:textId="004029B6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A4063" w14:textId="36EB3EDF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95,3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4FD23" w14:textId="6665A0AD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02C7D" w14:textId="09601F06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8C28" w14:textId="67AF302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89EB6" w14:textId="2C61A25E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EDB78E" w14:textId="3BC6A27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C423" w14:textId="7681C06A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51C4ECD" w14:textId="530046D0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F162" w14:textId="1F07423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C3E715" w14:textId="6FE1C005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9,1</w:t>
            </w:r>
          </w:p>
        </w:tc>
      </w:tr>
      <w:tr w:rsidR="003516A1" w:rsidRPr="00703FF1" w14:paraId="050E66F0" w14:textId="77777777" w:rsidTr="00B97C1F">
        <w:trPr>
          <w:trHeight w:val="16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52DD8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CB366" w14:textId="0BF1652D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3AAE" w14:textId="3B0AE2E5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6EAE5" w14:textId="7B77126A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E2A2E" w14:textId="04A5F7B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5227D" w14:textId="4439490E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9184F" w14:textId="7C3B3BD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167520" w14:textId="56067C2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83213" w14:textId="0F93C82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C600DB" w14:textId="3FCC6BC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B870" w14:textId="0B8CC09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7F6339" w14:textId="5854CACC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</w:tr>
    </w:tbl>
    <w:p w14:paraId="1C61CBF7" w14:textId="7665BDEF" w:rsidR="002057EE" w:rsidRPr="002057EE" w:rsidRDefault="00D5645D" w:rsidP="002057E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bookmarkStart w:id="1" w:name="_Hlk192514673"/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F174C">
        <w:rPr>
          <w:rFonts w:ascii="Bookman Old Style" w:hAnsi="Bookman Old Style"/>
          <w:color w:val="auto"/>
          <w:sz w:val="16"/>
          <w:szCs w:val="16"/>
        </w:rPr>
        <w:t>novembre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  <w:bookmarkEnd w:id="1"/>
    </w:p>
    <w:p w14:paraId="0EF46E0D" w14:textId="20ACB328" w:rsid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3 : Evolution de l’IHPC suivant les nomenclatures secondaires</w:t>
      </w:r>
    </w:p>
    <w:tbl>
      <w:tblPr>
        <w:tblW w:w="11209" w:type="dxa"/>
        <w:jc w:val="center"/>
        <w:tblLook w:val="04A0" w:firstRow="1" w:lastRow="0" w:firstColumn="1" w:lastColumn="0" w:noHBand="0" w:noVBand="1"/>
      </w:tblPr>
      <w:tblGrid>
        <w:gridCol w:w="2584"/>
        <w:gridCol w:w="745"/>
        <w:gridCol w:w="1026"/>
        <w:gridCol w:w="821"/>
        <w:gridCol w:w="894"/>
        <w:gridCol w:w="844"/>
        <w:gridCol w:w="805"/>
        <w:gridCol w:w="1026"/>
        <w:gridCol w:w="19"/>
        <w:gridCol w:w="597"/>
        <w:gridCol w:w="616"/>
        <w:gridCol w:w="616"/>
        <w:gridCol w:w="616"/>
      </w:tblGrid>
      <w:tr w:rsidR="00F815CE" w:rsidRPr="00703FF1" w14:paraId="26A1437F" w14:textId="77777777" w:rsidTr="00B97C1F">
        <w:trPr>
          <w:trHeight w:val="312"/>
          <w:tblHeader/>
          <w:jc w:val="center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A5115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1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B5613A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5FDCAB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3516A1" w:rsidRPr="00703FF1" w14:paraId="42B53808" w14:textId="77777777" w:rsidTr="00B97C1F">
        <w:trPr>
          <w:trHeight w:val="312"/>
          <w:tblHeader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71B88" w14:textId="77777777" w:rsidR="003516A1" w:rsidRPr="00703FF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D7F352" w14:textId="77777777" w:rsidR="003516A1" w:rsidRPr="00703FF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9E4C22" w14:textId="631E8532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B88CB" w14:textId="0F012202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mai-25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BC8C9" w14:textId="5BE1CAFF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2965E" w14:textId="2007C661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F7BB3" w14:textId="1E7994CE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B95D11" w14:textId="101DCC89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2341" w14:textId="414D6DA7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39326E" w14:textId="581BB0C5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07A2F" w14:textId="343F23D2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6C16D7" w14:textId="4ED7DC1D" w:rsidR="003516A1" w:rsidRPr="003516A1" w:rsidRDefault="003516A1" w:rsidP="003516A1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3516A1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3516A1" w:rsidRPr="00703FF1" w14:paraId="38B7896B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33638C" w14:textId="77777777" w:rsidR="003516A1" w:rsidRPr="00703FF1" w:rsidRDefault="003516A1" w:rsidP="003516A1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7EC720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AA0B96" w14:textId="69F574C8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100,6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8B6829" w14:textId="4CC84EAF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27D199" w14:textId="20FEE490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A0B938" w14:textId="422788D4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E5CA1" w14:textId="309F645F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46AAD" w14:textId="6E882EDE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5D2EB0" w14:textId="7DDF4FF9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D4E67C" w14:textId="17233A13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9B0700" w14:textId="339EA2E8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6870AD" w14:textId="105ACA8A" w:rsidR="003516A1" w:rsidRPr="004B1932" w:rsidRDefault="003516A1" w:rsidP="003516A1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1,1</w:t>
            </w:r>
          </w:p>
        </w:tc>
      </w:tr>
      <w:tr w:rsidR="003516A1" w:rsidRPr="00703FF1" w14:paraId="2041B731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FAF46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15B9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2742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25FCF" w14:textId="0103731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96,1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3694" w14:textId="0E54D08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107,4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4B651" w14:textId="68673C6A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30024" w14:textId="32C5CB34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94030" w14:textId="5A401935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2806CD9" w14:textId="621D95A0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C7A9A" w14:textId="7B0B2EC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584183" w14:textId="1B9EAD2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5F0B9" w14:textId="78FDD9C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808A2D" w14:textId="08240A0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7,4</w:t>
            </w:r>
          </w:p>
        </w:tc>
      </w:tr>
      <w:tr w:rsidR="003516A1" w:rsidRPr="00703FF1" w14:paraId="0BA3B23E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DA5C9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énergie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06DDD15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1008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754A5" w14:textId="598B853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71036" w14:textId="20661628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5D263" w14:textId="74CAB34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51A06" w14:textId="71AF687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42DE5" w14:textId="4CB2A308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581A29B" w14:textId="3BF84FD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C3D1" w14:textId="6464B9E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2FE28C" w14:textId="430EE2D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E27C" w14:textId="7886AB7F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5,2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878FC8" w14:textId="5A9A3E55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7,2</w:t>
            </w:r>
          </w:p>
        </w:tc>
      </w:tr>
      <w:tr w:rsidR="003516A1" w:rsidRPr="00703FF1" w14:paraId="763D10DE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9AC0C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hors énergie, hors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4A12B1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6250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BCAF8" w14:textId="0786CEC4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66E8E" w14:textId="58C1501D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BFBB4" w14:textId="197DE1EF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3F21F" w14:textId="00D89D6F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C5EE9" w14:textId="0837129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1EDB4" w14:textId="57D185E6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90328" w14:textId="6140D4A0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2AFD9B" w14:textId="56D2A7EC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08AF" w14:textId="6F9A7AE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96A188F" w14:textId="279C1664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-1,2</w:t>
            </w:r>
          </w:p>
        </w:tc>
      </w:tr>
      <w:tr w:rsidR="003516A1" w:rsidRPr="00703FF1" w14:paraId="4E5490E5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D1CA5" w14:textId="524CBF96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pri</w:t>
            </w:r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B37E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1688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2C289" w14:textId="52AE8A9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DF2D6" w14:textId="0561711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108,3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D954" w14:textId="4CB39B5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106,4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34056" w14:textId="58D271ED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7EE66" w14:textId="137A67E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1A179A7" w14:textId="6F7306F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B0CB" w14:textId="35CC383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BF2D44" w14:textId="398B601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-5,1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7B86" w14:textId="2769F96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-6,7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4E773DC" w14:textId="2335F6D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1,4</w:t>
            </w:r>
          </w:p>
        </w:tc>
      </w:tr>
      <w:tr w:rsidR="003516A1" w:rsidRPr="00703FF1" w14:paraId="36316D42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77018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secondaire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8A40675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4568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8AA1F" w14:textId="3BA62EC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32528" w14:textId="0E609A56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5245C" w14:textId="423441A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09312" w14:textId="24F2F83A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F57A" w14:textId="0FE89B7E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D41E4A" w14:textId="0461EA0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D5FA" w14:textId="62EE6E74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0F8A2C" w14:textId="39AD6C98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9639" w14:textId="2898456E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73DEA6" w14:textId="13CB655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6,2</w:t>
            </w:r>
          </w:p>
        </w:tc>
      </w:tr>
      <w:tr w:rsidR="003516A1" w:rsidRPr="00703FF1" w14:paraId="7E8DD6A4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467C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tertiaire (services)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51BDCB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AD7CF" w14:textId="546A70EC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5E97A" w14:textId="1012C414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ADFE4" w14:textId="79A79978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BD6E4" w14:textId="741E4C2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FB0FC" w14:textId="0E41F38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958A50" w14:textId="6D5F5A9A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05F0" w14:textId="3A81737D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A38B116" w14:textId="759C44E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E7E38" w14:textId="600FE21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6D1366" w14:textId="7F972E8A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-3,6</w:t>
            </w:r>
          </w:p>
        </w:tc>
      </w:tr>
      <w:tr w:rsidR="003516A1" w:rsidRPr="00703FF1" w14:paraId="5B84C2A7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4053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importés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760759C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2869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CCA1F" w14:textId="144018A4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2E90B" w14:textId="2441FED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2669" w14:textId="3528C05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554B3" w14:textId="6AA08C34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F269A" w14:textId="3A21A14A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748B809" w14:textId="17016C6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2628" w14:textId="69BF3AD4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EC9B429" w14:textId="18C72574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4477" w14:textId="01A3AFA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7C4C38" w14:textId="506308A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3,5</w:t>
            </w:r>
          </w:p>
        </w:tc>
      </w:tr>
      <w:tr w:rsidR="003516A1" w:rsidRPr="00703FF1" w14:paraId="1CFE5BE9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75C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locaux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7EBAD1C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7131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CD6D9" w14:textId="2BBA0F3C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B2E34" w14:textId="1138CE2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865E6" w14:textId="4385225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9D656" w14:textId="7943144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07A68" w14:textId="1BCBDA6D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14C777" w14:textId="3C59C06E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F859" w14:textId="32D7801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283930" w14:textId="67FA0FC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AB85" w14:textId="20EA58F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8EF94A" w14:textId="4AD8CCAE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</w:tr>
      <w:tr w:rsidR="003516A1" w:rsidRPr="00703FF1" w14:paraId="0AFAA624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8ACD2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AAD073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146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BB5A6" w14:textId="45EA4CC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49479" w14:textId="442B6B95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99,0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0A07B" w14:textId="18DA167A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93CD6" w14:textId="7DA95E78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FD9C0" w14:textId="636BBF46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69165E8" w14:textId="0AD7A40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2FE0" w14:textId="1B974CB8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2,3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2DC7FDE" w14:textId="08A2A050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12CE" w14:textId="541A7A8A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385AA8" w14:textId="0AB91D78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3,5</w:t>
            </w:r>
          </w:p>
        </w:tc>
      </w:tr>
      <w:tr w:rsidR="003516A1" w:rsidRPr="00703FF1" w14:paraId="4952E017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7504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semi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7C9EE4D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7BD45" w14:textId="3D62AB8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A381" w14:textId="7FA5ADFA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188D8" w14:textId="15091CE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B9F6A" w14:textId="03F124C4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F49EB" w14:textId="3138F316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D83C737" w14:textId="5221EA8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69B7" w14:textId="61A3584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AA5810" w14:textId="3B41E9C5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3BB2" w14:textId="4C03889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F5C0C5B" w14:textId="62564F3C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-1,7</w:t>
            </w:r>
          </w:p>
        </w:tc>
      </w:tr>
      <w:tr w:rsidR="003516A1" w:rsidRPr="00703FF1" w14:paraId="356B636B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BB4D1" w14:textId="77777777" w:rsidR="003516A1" w:rsidRPr="00703FF1" w:rsidRDefault="003516A1" w:rsidP="003516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non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E045CF7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5381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F3B8F" w14:textId="106891A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97,5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CAFE4" w14:textId="34D740B6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4C0F5" w14:textId="137AD8DF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B25AF" w14:textId="77EF8EB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18AA1" w14:textId="5ACBCE2E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3803D72" w14:textId="5396CBA4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1B06" w14:textId="73D98BFE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93A281" w14:textId="5570C48D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E2DD" w14:textId="12BC57F0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85145F" w14:textId="611711D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6,4</w:t>
            </w:r>
          </w:p>
        </w:tc>
      </w:tr>
      <w:tr w:rsidR="003516A1" w:rsidRPr="00703FF1" w14:paraId="7D11E7B2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1D0B7" w14:textId="77777777" w:rsidR="003516A1" w:rsidRPr="00703FF1" w:rsidRDefault="003516A1" w:rsidP="003516A1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Services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0FC4F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C380A" w14:textId="06C9188D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ED390" w14:textId="2F20B9B8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725F1" w14:textId="2478BE0C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2DF1" w14:textId="2340C7A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A7AE0" w14:textId="26E06EF0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A8C30E" w14:textId="037E71C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EE91" w14:textId="0E02E95C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FFB88" w14:textId="5DBE1AA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557D" w14:textId="7BDD150D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98861" w14:textId="4C69F3CB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-3,6</w:t>
            </w:r>
          </w:p>
        </w:tc>
      </w:tr>
      <w:tr w:rsidR="003516A1" w:rsidRPr="00703FF1" w14:paraId="0994AA66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29E89" w14:textId="77777777" w:rsidR="003516A1" w:rsidRPr="00703FF1" w:rsidRDefault="003516A1" w:rsidP="003516A1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UEMOA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B8C5D0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7327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98072" w14:textId="68B07F2F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184FC" w14:textId="27396670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77CDB" w14:textId="2127BE87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DB812" w14:textId="7DB9C365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B7490" w14:textId="79CBDD5E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73930C" w14:textId="7D9A467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3249" w14:textId="271C5775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DF0F56" w14:textId="01EE8D5C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-1,1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108A" w14:textId="39035A10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-2,6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7F33DBF" w14:textId="17091ABD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  <w:tr w:rsidR="003516A1" w:rsidRPr="00703FF1" w14:paraId="48545E42" w14:textId="77777777" w:rsidTr="00B97C1F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9AEA6" w14:textId="77777777" w:rsidR="003516A1" w:rsidRDefault="003516A1" w:rsidP="003516A1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hors UEMOA</w:t>
            </w:r>
          </w:p>
          <w:p w14:paraId="368DD47F" w14:textId="77777777" w:rsidR="003516A1" w:rsidRPr="00A8056A" w:rsidRDefault="003516A1" w:rsidP="003516A1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1DDCD5" w14:textId="77777777" w:rsidR="003516A1" w:rsidRPr="00703FF1" w:rsidRDefault="003516A1" w:rsidP="003516A1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2673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DC945" w14:textId="453D1C7D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F3981" w14:textId="04EFBEF1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DD0BF" w14:textId="5D65ECCC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E02C8" w14:textId="1803B9F2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92DE" w14:textId="658BE1E8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E980AD0" w14:textId="6FB6586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C84B" w14:textId="30D882A8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87D378" w14:textId="49FD7DA9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5D7C" w14:textId="2525B41F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B75568" w14:textId="55627283" w:rsidR="003516A1" w:rsidRPr="004B1932" w:rsidRDefault="003516A1" w:rsidP="003516A1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sz w:val="16"/>
                <w:szCs w:val="16"/>
              </w:rPr>
              <w:t> </w:t>
            </w:r>
          </w:p>
        </w:tc>
      </w:tr>
    </w:tbl>
    <w:p w14:paraId="7BDB1390" w14:textId="51EC2805" w:rsidR="00952B28" w:rsidRPr="00A44AAA" w:rsidRDefault="00F815CE" w:rsidP="00A44AAA">
      <w:pPr>
        <w:pStyle w:val="Titre4"/>
        <w:spacing w:before="0" w:after="0"/>
        <w:contextualSpacing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lastRenderedPageBreak/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F174C">
        <w:rPr>
          <w:rFonts w:ascii="Bookman Old Style" w:hAnsi="Bookman Old Style"/>
          <w:color w:val="auto"/>
          <w:sz w:val="16"/>
          <w:szCs w:val="16"/>
        </w:rPr>
        <w:t>novembre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6356FE8D" w14:textId="2E1465AA" w:rsidR="00F815CE" w:rsidRPr="00F815CE" w:rsidRDefault="00F815CE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4 : Evolution des taux d’inflation en glissement annuel et en moyenne annuel</w:t>
      </w:r>
      <w:r w:rsidR="00AE7390">
        <w:rPr>
          <w:rFonts w:ascii="Bookman Old Style" w:hAnsi="Bookman Old Style"/>
          <w:b/>
          <w:color w:val="00B0F0"/>
          <w:sz w:val="20"/>
          <w:szCs w:val="20"/>
        </w:rPr>
        <w:t>le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</w:p>
    <w:tbl>
      <w:tblPr>
        <w:tblpPr w:leftFromText="180" w:rightFromText="180" w:vertAnchor="text" w:horzAnchor="margin" w:tblpY="-7"/>
        <w:tblW w:w="9632" w:type="dxa"/>
        <w:tblLook w:val="04A0" w:firstRow="1" w:lastRow="0" w:firstColumn="1" w:lastColumn="0" w:noHBand="0" w:noVBand="1"/>
      </w:tblPr>
      <w:tblGrid>
        <w:gridCol w:w="1597"/>
        <w:gridCol w:w="665"/>
        <w:gridCol w:w="555"/>
        <w:gridCol w:w="610"/>
        <w:gridCol w:w="598"/>
        <w:gridCol w:w="677"/>
        <w:gridCol w:w="635"/>
        <w:gridCol w:w="612"/>
        <w:gridCol w:w="591"/>
        <w:gridCol w:w="575"/>
        <w:gridCol w:w="633"/>
        <w:gridCol w:w="626"/>
        <w:gridCol w:w="593"/>
        <w:gridCol w:w="665"/>
      </w:tblGrid>
      <w:tr w:rsidR="003516A1" w:rsidRPr="00703FF1" w14:paraId="4EBBCC2D" w14:textId="114F0F56" w:rsidTr="003516A1">
        <w:trPr>
          <w:trHeight w:val="356"/>
        </w:trPr>
        <w:tc>
          <w:tcPr>
            <w:tcW w:w="159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noWrap/>
            <w:vAlign w:val="center"/>
            <w:hideMark/>
          </w:tcPr>
          <w:p w14:paraId="409B9B4B" w14:textId="77777777" w:rsidR="003516A1" w:rsidRPr="00703FF1" w:rsidRDefault="003516A1" w:rsidP="003516A1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</w:t>
            </w:r>
          </w:p>
        </w:tc>
        <w:tc>
          <w:tcPr>
            <w:tcW w:w="70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5B6B899" w14:textId="0BCC4F46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5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0DD49516" w14:textId="6CBE60DE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-24</w:t>
            </w:r>
          </w:p>
        </w:tc>
        <w:tc>
          <w:tcPr>
            <w:tcW w:w="555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2F6815C1" w14:textId="64BBAFFA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1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7175FC2" w14:textId="32547D16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6C17CBA" w14:textId="7B4748A5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mars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7DAD0F3" w14:textId="341AFBD8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2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08ECAE7" w14:textId="4A8D90C9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510AC47A" w14:textId="56243C33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5205DE1" w14:textId="21D4D746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juil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5BE473E" w14:textId="007F8A5A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FC012CE" w14:textId="5AC4A7C2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2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69E374A" w14:textId="4160D554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70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</w:tcPr>
          <w:p w14:paraId="182CA602" w14:textId="3F23731B" w:rsidR="003516A1" w:rsidRDefault="003516A1" w:rsidP="003516A1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</w:tr>
      <w:tr w:rsidR="003516A1" w:rsidRPr="00703FF1" w14:paraId="686F7E5C" w14:textId="689DE9D4" w:rsidTr="003516A1">
        <w:trPr>
          <w:trHeight w:val="558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C054" w14:textId="77777777" w:rsidR="003516A1" w:rsidRPr="00703FF1" w:rsidRDefault="003516A1" w:rsidP="003516A1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 d'inflation en glissement annuel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78D9" w14:textId="75D35227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50163" w14:textId="6F59A0C6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303A9" w14:textId="459C3D10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05C4A" w14:textId="38D82828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B054C7" w14:textId="77777777" w:rsidR="003516A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59D139F4" w14:textId="46B1420A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974D70" w14:textId="77777777" w:rsidR="003516A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4AA932E3" w14:textId="7D829CB9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201DC" w14:textId="5F52F345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E3521" w14:textId="4782E299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1584" w14:textId="2BA299A4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63B0" w14:textId="774F7067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1ECC" w14:textId="0C5E926A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2,3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3301" w14:textId="2897F9E7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CDCD6" w14:textId="7C767FD2" w:rsidR="003516A1" w:rsidRPr="00703FF1" w:rsidRDefault="003516A1" w:rsidP="003516A1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</w:tr>
      <w:tr w:rsidR="003516A1" w:rsidRPr="00703FF1" w14:paraId="03018C79" w14:textId="2DB1EDE0" w:rsidTr="003516A1">
        <w:trPr>
          <w:trHeight w:val="424"/>
        </w:trPr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76D3" w14:textId="77777777" w:rsidR="003516A1" w:rsidRPr="00703FF1" w:rsidRDefault="003516A1" w:rsidP="003516A1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 xml:space="preserve">Taux d'inflation en moyenne annuelle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87B0" w14:textId="5CB028E2" w:rsidR="003516A1" w:rsidRPr="00703FF1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4569D" w14:textId="1AEABB85" w:rsidR="003516A1" w:rsidRPr="00703FF1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B7930" w14:textId="447228F3" w:rsidR="003516A1" w:rsidRPr="00703FF1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EA18" w14:textId="277800BF" w:rsidR="003516A1" w:rsidRPr="00703FF1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DEC88E" w14:textId="77777777" w:rsidR="003516A1" w:rsidRPr="00584E3F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2A959BBF" w14:textId="0930FE24" w:rsidR="003516A1" w:rsidRPr="00703FF1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A13F14" w14:textId="77777777" w:rsidR="003516A1" w:rsidRPr="00584E3F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4884C022" w14:textId="2DFDCDDD" w:rsidR="003516A1" w:rsidRPr="00703FF1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BB8B6" w14:textId="3C423529" w:rsidR="003516A1" w:rsidRPr="00703FF1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E839" w14:textId="7EF6DFEE" w:rsidR="003516A1" w:rsidRPr="00703FF1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E9ED5" w14:textId="0945DBF9" w:rsidR="003516A1" w:rsidRPr="00703FF1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4034" w14:textId="28CB8732" w:rsidR="003516A1" w:rsidRPr="00703FF1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B0CE" w14:textId="7794AA94" w:rsidR="003516A1" w:rsidRPr="00703FF1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AA53A" w14:textId="2A22376F" w:rsidR="003516A1" w:rsidRPr="00703FF1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04AE" w14:textId="3AF2A948" w:rsidR="003516A1" w:rsidRPr="00703FF1" w:rsidRDefault="003516A1" w:rsidP="004C38E3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 w:rsidR="00EE6840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</w:t>
            </w:r>
          </w:p>
        </w:tc>
      </w:tr>
    </w:tbl>
    <w:p w14:paraId="0AF4E236" w14:textId="7B749106" w:rsidR="00BD339C" w:rsidRPr="00A44AAA" w:rsidRDefault="00F815CE" w:rsidP="00A44AAA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F174C">
        <w:rPr>
          <w:rFonts w:ascii="Bookman Old Style" w:hAnsi="Bookman Old Style"/>
          <w:color w:val="auto"/>
          <w:sz w:val="16"/>
          <w:szCs w:val="16"/>
        </w:rPr>
        <w:t>novembre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2477F15" w14:textId="232814F1" w:rsidR="00BF0959" w:rsidRPr="007258E5" w:rsidRDefault="00BF0959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</w:rPr>
        <w:t>5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des taux d’inflation en glissement annuel </w:t>
      </w:r>
      <w:r>
        <w:rPr>
          <w:rFonts w:ascii="Bookman Old Style" w:hAnsi="Bookman Old Style"/>
          <w:b/>
          <w:color w:val="00B0F0"/>
          <w:sz w:val="20"/>
          <w:szCs w:val="20"/>
        </w:rPr>
        <w:t>dans les pays de l’UEMOA</w:t>
      </w:r>
      <w:r w:rsidR="007258E5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</w:t>
      </w:r>
    </w:p>
    <w:tbl>
      <w:tblPr>
        <w:tblW w:w="11035" w:type="dxa"/>
        <w:tblInd w:w="-572" w:type="dxa"/>
        <w:tblLook w:val="04A0" w:firstRow="1" w:lastRow="0" w:firstColumn="1" w:lastColumn="0" w:noHBand="0" w:noVBand="1"/>
      </w:tblPr>
      <w:tblGrid>
        <w:gridCol w:w="1459"/>
        <w:gridCol w:w="1231"/>
        <w:gridCol w:w="613"/>
        <w:gridCol w:w="613"/>
        <w:gridCol w:w="800"/>
        <w:gridCol w:w="587"/>
        <w:gridCol w:w="587"/>
        <w:gridCol w:w="625"/>
        <w:gridCol w:w="625"/>
        <w:gridCol w:w="615"/>
        <w:gridCol w:w="597"/>
        <w:gridCol w:w="613"/>
        <w:gridCol w:w="613"/>
        <w:gridCol w:w="844"/>
        <w:gridCol w:w="613"/>
      </w:tblGrid>
      <w:tr w:rsidR="003516A1" w:rsidRPr="004C38E3" w14:paraId="382A3330" w14:textId="77777777" w:rsidTr="003516A1">
        <w:trPr>
          <w:trHeight w:val="324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9329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PAYS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F5B64" w14:textId="4BB4EF7E" w:rsidR="003516A1" w:rsidRPr="004C38E3" w:rsidRDefault="004C38E3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Ponderation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200D0" w14:textId="02D07F94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oct-24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2492" w14:textId="0A7BBABC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nov-24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5DC5E" w14:textId="622D3AC4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déc-24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3C835" w14:textId="7F93FB1E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janv-25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46CB9" w14:textId="3A65E5F3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févr-25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DC63" w14:textId="3C06C73A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mars-25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27A02" w14:textId="3C46C526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avr-25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F99D6" w14:textId="3FF8B27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mai-25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D6AED" w14:textId="029851F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BEB2E" w14:textId="259F1674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jul-25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9F888" w14:textId="578F357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août-25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07BC8" w14:textId="68B1D9ED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8398" w14:textId="4CA4427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oct-25</w:t>
            </w:r>
          </w:p>
        </w:tc>
      </w:tr>
      <w:tr w:rsidR="003516A1" w:rsidRPr="004C38E3" w14:paraId="1FC6F8E4" w14:textId="77777777" w:rsidTr="003516A1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FA9187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BENIN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ADC0C2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959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CC8AEB6" w14:textId="12156B1A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9E36CF6" w14:textId="41B68674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4D7E21F" w14:textId="45E50B94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90AA769" w14:textId="5982F27A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C5536B" w14:textId="1B43A064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1DF569" w14:textId="47330F13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5C5FD6" w14:textId="0E89BAAA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7D57268" w14:textId="01D4E9F0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92B534" w14:textId="2BAA8529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3E794A" w14:textId="2616C7AD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4BFC6DA" w14:textId="68242480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C3C7129" w14:textId="088A48A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5CE20A4" w14:textId="07FF2AD2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</w:tr>
      <w:tr w:rsidR="003516A1" w:rsidRPr="004C38E3" w14:paraId="4064AEC1" w14:textId="77777777" w:rsidTr="003516A1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6F6FB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 xml:space="preserve">BURKINA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BED8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1 046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F3F23" w14:textId="75AA015A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5CCF2" w14:textId="05B9066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458B3" w14:textId="0F417052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8BB475" w14:textId="052E1FD5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68F6B" w14:textId="598E791E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8EE71" w14:textId="4B2DF80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01993" w14:textId="01D7409C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202E7" w14:textId="6DA67024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64458" w14:textId="32E60B2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89113" w14:textId="166ED998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26D15" w14:textId="19A5A053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F8223" w14:textId="7A3896EC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F06BCF" w14:textId="631A72C8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-4,1</w:t>
            </w:r>
          </w:p>
        </w:tc>
      </w:tr>
      <w:tr w:rsidR="003516A1" w:rsidRPr="004C38E3" w14:paraId="605D153A" w14:textId="77777777" w:rsidTr="003516A1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190F1AF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COTE D'IVOIRE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94C307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3 373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60AD882" w14:textId="4FD39969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20BB76" w14:textId="42710D30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4553D" w14:textId="3FCDC46C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06E7EA" w14:textId="010CC0E6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DFBE549" w14:textId="78A30016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97DCF1" w14:textId="66BC5484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403BE9A" w14:textId="32FAD2CD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B3E47F" w14:textId="5080FE0A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651D213" w14:textId="052781D0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BF4F8FE" w14:textId="7099317A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0011D2A" w14:textId="292CD83E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C89585" w14:textId="4E3206BF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3B1CF12D" w14:textId="08B2613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</w:tr>
      <w:tr w:rsidR="003516A1" w:rsidRPr="004C38E3" w14:paraId="1E198ED7" w14:textId="77777777" w:rsidTr="003516A1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42FA7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GUINNEE-BISSAU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514DA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DBA5A" w14:textId="7221279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C94B" w14:textId="6BB41B7E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0F75F" w14:textId="5C631123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EC908" w14:textId="7FF2C3B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33539" w14:textId="254DE3E0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DB0F0" w14:textId="0375ED7B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9A9E1" w14:textId="2D85D682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6C32C" w14:textId="79D860D6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A7627" w14:textId="32E2B04C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3B7DE" w14:textId="2A5F780A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1A9AC" w14:textId="56C85B45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70626" w14:textId="57E6F13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E3B167" w14:textId="3E482670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-1,5</w:t>
            </w:r>
          </w:p>
        </w:tc>
      </w:tr>
      <w:tr w:rsidR="003516A1" w:rsidRPr="004C38E3" w14:paraId="770D4A80" w14:textId="77777777" w:rsidTr="003516A1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589A073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MALI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DD4D85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1 148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F3B6D1" w14:textId="4720874C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B93F0E" w14:textId="21E72D2D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B4A85E" w14:textId="32648AD3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5AC0566" w14:textId="5385357B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357FF6E" w14:textId="12ABD6EC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EF1606" w14:textId="4E111B4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C2CAFB6" w14:textId="5ED7F94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5D9031" w14:textId="200D94B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716EB0" w14:textId="0C65877F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BB002F8" w14:textId="143CAD4E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A6EC44D" w14:textId="56C5CA53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66DA080" w14:textId="1377ABFF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6B3493C" w14:textId="70F77E03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-1,2</w:t>
            </w:r>
          </w:p>
        </w:tc>
      </w:tr>
      <w:tr w:rsidR="003516A1" w:rsidRPr="004C38E3" w14:paraId="24FEB1C4" w14:textId="77777777" w:rsidTr="003516A1">
        <w:trPr>
          <w:trHeight w:val="252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00A2F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NIGER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38651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943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491B6" w14:textId="45DEC869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6ED7A" w14:textId="3EECCDBD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12C9F" w14:textId="4330B93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9BEA8" w14:textId="2F920A88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40647" w14:textId="0213F84F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1A412" w14:textId="00255FAE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FE496" w14:textId="4F131700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1221E" w14:textId="2C37229A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68CC9" w14:textId="11AACB28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3DFD7" w14:textId="259AB01D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EEA9D" w14:textId="04451B6D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B42A9" w14:textId="49A7311D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E8F4A9" w14:textId="61AA256F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-8,2</w:t>
            </w:r>
          </w:p>
        </w:tc>
      </w:tr>
      <w:tr w:rsidR="003516A1" w:rsidRPr="004C38E3" w14:paraId="68AA70B4" w14:textId="77777777" w:rsidTr="003516A1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9F672C9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SENEGAL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9E66E7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1 827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DDE9C9B" w14:textId="53049758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2AEDB4" w14:textId="0D6E3AF8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EDF4EB" w14:textId="1423D475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D9D61A" w14:textId="62EE4256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F79185" w14:textId="17D32BD6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F964846" w14:textId="53AEE126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35F7EAC" w14:textId="612EF0C4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8B4CC7" w14:textId="467D7349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80D1BEC" w14:textId="3BE821B3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9F51E55" w14:textId="6639EA3F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99498B" w14:textId="611E57B3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2A728D8" w14:textId="6F23BF2D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41D6CE05" w14:textId="576B065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1,9</w:t>
            </w:r>
          </w:p>
        </w:tc>
      </w:tr>
      <w:tr w:rsidR="003516A1" w:rsidRPr="004C38E3" w14:paraId="7049A6DC" w14:textId="77777777" w:rsidTr="003516A1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28FE4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TOGO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70A3F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607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10CCC" w14:textId="0573C88C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4B5F8" w14:textId="6E4FEEB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5A5FC" w14:textId="2AD1BFD6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DABE8" w14:textId="1D7EAD85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8CAAE" w14:textId="132840BC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46886" w14:textId="0D2B52C4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ACB6D" w14:textId="3B80102A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AD9E8" w14:textId="7AC8BE4C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673CC" w14:textId="6C36296B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51CC5" w14:textId="4B13F64D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D8C3C" w14:textId="4D48C01C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98508" w14:textId="1D8ECDA0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15654" w14:textId="3FDF0A7A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</w:tr>
      <w:tr w:rsidR="003516A1" w:rsidRPr="004C38E3" w14:paraId="10D713B2" w14:textId="77777777" w:rsidTr="003516A1">
        <w:trPr>
          <w:trHeight w:val="340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37A9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UEMOA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B4468" w14:textId="77777777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10 000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C26D8" w14:textId="7F26AD68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3,4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AF6E0" w14:textId="27D2566B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2,5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DB103" w14:textId="726EBEF9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2,6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C9E6D" w14:textId="4EDD21DE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2,4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6895F" w14:textId="1E3988A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1,9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0F02E" w14:textId="1DD10960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AF96A" w14:textId="7010D9CD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1,1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F3624" w14:textId="489D5C10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0,3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CECBB" w14:textId="0A2C38B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-0,4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279C1" w14:textId="37FB4DEB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-1,1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5C750" w14:textId="0C84737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-1,4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C3EFA" w14:textId="436EE1E1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-1,3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B8BA7C" w14:textId="6AA1C01C" w:rsidR="003516A1" w:rsidRPr="004C38E3" w:rsidRDefault="003516A1" w:rsidP="003516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B0F0"/>
                <w:sz w:val="16"/>
                <w:szCs w:val="16"/>
              </w:rPr>
            </w:pPr>
            <w:r w:rsidRPr="004C38E3">
              <w:rPr>
                <w:rFonts w:ascii="Bookman Old Style" w:hAnsi="Bookman Old Style" w:cs="Calibri"/>
                <w:color w:val="00B0F0"/>
                <w:sz w:val="16"/>
                <w:szCs w:val="16"/>
              </w:rPr>
              <w:t>-1,1</w:t>
            </w:r>
          </w:p>
        </w:tc>
      </w:tr>
    </w:tbl>
    <w:p w14:paraId="39F44316" w14:textId="4A4F6A6C" w:rsidR="003D21F4" w:rsidRDefault="00C82A29" w:rsidP="00952B28">
      <w:pPr>
        <w:pStyle w:val="Titre4"/>
        <w:spacing w:before="0"/>
        <w:rPr>
          <w:rFonts w:ascii="Bookman Old Style" w:hAnsi="Bookman Old Style"/>
          <w:color w:val="auto"/>
          <w:sz w:val="16"/>
          <w:szCs w:val="16"/>
          <w:u w:val="single"/>
        </w:rPr>
      </w:pPr>
      <w:r w:rsidRPr="00C53DC5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 w:rsidRPr="00C82A29">
        <w:rPr>
          <w:rFonts w:ascii="Bookman Old Style" w:hAnsi="Bookman Old Style"/>
          <w:color w:val="auto"/>
          <w:sz w:val="16"/>
          <w:szCs w:val="16"/>
        </w:rPr>
        <w:t xml:space="preserve"> :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INS des Etats et Commission de l’UEMOA, </w:t>
      </w:r>
      <w:r w:rsidR="003516A1">
        <w:rPr>
          <w:rFonts w:ascii="Bookman Old Style" w:hAnsi="Bookman Old Style"/>
          <w:color w:val="auto"/>
          <w:sz w:val="16"/>
          <w:szCs w:val="16"/>
        </w:rPr>
        <w:t>octobre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2025</w:t>
      </w:r>
    </w:p>
    <w:p w14:paraId="3E0224C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1AD3D568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07B22D0C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4071CF84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5EB57A6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3E9A608F" w14:textId="293886DF" w:rsidR="00BB4F79" w:rsidRDefault="00BB4F79" w:rsidP="00BB4F79">
      <w:pPr>
        <w:rPr>
          <w:rFonts w:ascii="Bookman Old Style" w:hAnsi="Bookman Old Style"/>
          <w:b/>
          <w:color w:val="00B0F0"/>
          <w:sz w:val="20"/>
          <w:szCs w:val="20"/>
          <w:lang w:val="fr-FR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: Prix moyens (en F.CFA) de certains produits de première nécessité dans les grandes villes en </w:t>
      </w:r>
      <w:r w:rsidR="00CF174C">
        <w:rPr>
          <w:rFonts w:ascii="Bookman Old Style" w:hAnsi="Bookman Old Style"/>
          <w:b/>
          <w:color w:val="00B0F0"/>
          <w:sz w:val="20"/>
          <w:szCs w:val="20"/>
          <w:lang w:val="fr-FR"/>
        </w:rPr>
        <w:t>novembre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2025</w:t>
      </w: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1009"/>
        <w:gridCol w:w="1009"/>
        <w:gridCol w:w="1030"/>
        <w:gridCol w:w="1009"/>
        <w:gridCol w:w="926"/>
        <w:gridCol w:w="1019"/>
        <w:gridCol w:w="987"/>
      </w:tblGrid>
      <w:tr w:rsidR="00BB4F79" w:rsidRPr="004C38E3" w14:paraId="62C38691" w14:textId="77777777" w:rsidTr="00BD339C">
        <w:trPr>
          <w:trHeight w:val="132"/>
          <w:tblHeader/>
          <w:jc w:val="center"/>
        </w:trPr>
        <w:tc>
          <w:tcPr>
            <w:tcW w:w="3602" w:type="dxa"/>
            <w:vMerge w:val="restart"/>
            <w:shd w:val="clear" w:color="auto" w:fill="8EAADB"/>
            <w:noWrap/>
            <w:vAlign w:val="bottom"/>
            <w:hideMark/>
          </w:tcPr>
          <w:p w14:paraId="3DDA1D27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Produits</w:t>
            </w:r>
          </w:p>
        </w:tc>
        <w:tc>
          <w:tcPr>
            <w:tcW w:w="6002" w:type="dxa"/>
            <w:gridSpan w:val="6"/>
            <w:shd w:val="clear" w:color="auto" w:fill="8EAADB"/>
            <w:vAlign w:val="bottom"/>
            <w:hideMark/>
          </w:tcPr>
          <w:p w14:paraId="739D3D0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Les principales villes</w:t>
            </w:r>
          </w:p>
        </w:tc>
        <w:tc>
          <w:tcPr>
            <w:tcW w:w="987" w:type="dxa"/>
            <w:vMerge w:val="restart"/>
            <w:shd w:val="clear" w:color="auto" w:fill="8EAADB"/>
            <w:vAlign w:val="bottom"/>
            <w:hideMark/>
          </w:tcPr>
          <w:p w14:paraId="723B29E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 xml:space="preserve">Prix moyen </w:t>
            </w:r>
          </w:p>
        </w:tc>
      </w:tr>
      <w:tr w:rsidR="00BB4F79" w:rsidRPr="004C38E3" w14:paraId="28C90CA6" w14:textId="77777777" w:rsidTr="00BD339C">
        <w:trPr>
          <w:trHeight w:val="159"/>
          <w:jc w:val="center"/>
        </w:trPr>
        <w:tc>
          <w:tcPr>
            <w:tcW w:w="3602" w:type="dxa"/>
            <w:vMerge/>
            <w:shd w:val="clear" w:color="auto" w:fill="8EAADB"/>
            <w:vAlign w:val="center"/>
            <w:hideMark/>
          </w:tcPr>
          <w:p w14:paraId="020E4810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78EF4A0D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Cotonou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0EF8D66E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Porto-Novo</w:t>
            </w:r>
          </w:p>
        </w:tc>
        <w:tc>
          <w:tcPr>
            <w:tcW w:w="1030" w:type="dxa"/>
            <w:shd w:val="clear" w:color="auto" w:fill="8EAADB"/>
            <w:vAlign w:val="center"/>
            <w:hideMark/>
          </w:tcPr>
          <w:p w14:paraId="7B46EE2F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Parakou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6B2C7210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Natitingou</w:t>
            </w:r>
          </w:p>
        </w:tc>
        <w:tc>
          <w:tcPr>
            <w:tcW w:w="926" w:type="dxa"/>
            <w:shd w:val="clear" w:color="auto" w:fill="8EAADB"/>
            <w:vAlign w:val="center"/>
            <w:hideMark/>
          </w:tcPr>
          <w:p w14:paraId="2320CCB8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bookmarkStart w:id="2" w:name="RANGE!F5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Bohicon</w:t>
            </w:r>
            <w:bookmarkEnd w:id="2"/>
          </w:p>
        </w:tc>
        <w:tc>
          <w:tcPr>
            <w:tcW w:w="1019" w:type="dxa"/>
            <w:shd w:val="clear" w:color="auto" w:fill="8EAADB"/>
            <w:vAlign w:val="center"/>
            <w:hideMark/>
          </w:tcPr>
          <w:p w14:paraId="3C5A80E4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Lokossa</w:t>
            </w:r>
          </w:p>
        </w:tc>
        <w:tc>
          <w:tcPr>
            <w:tcW w:w="987" w:type="dxa"/>
            <w:vMerge/>
            <w:shd w:val="clear" w:color="auto" w:fill="8EAADB"/>
            <w:vAlign w:val="center"/>
            <w:hideMark/>
          </w:tcPr>
          <w:p w14:paraId="770F80B1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DC5BA1" w:rsidRPr="004C38E3" w14:paraId="3298C15A" w14:textId="77777777" w:rsidTr="00BD339C">
        <w:trPr>
          <w:trHeight w:val="137"/>
          <w:jc w:val="center"/>
        </w:trPr>
        <w:tc>
          <w:tcPr>
            <w:tcW w:w="3602" w:type="dxa"/>
            <w:noWrap/>
            <w:vAlign w:val="bottom"/>
            <w:hideMark/>
          </w:tcPr>
          <w:p w14:paraId="43F70A01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Maïs séchés en grains vendus au détail (1KG)</w:t>
            </w:r>
          </w:p>
        </w:tc>
        <w:tc>
          <w:tcPr>
            <w:tcW w:w="1009" w:type="dxa"/>
            <w:noWrap/>
            <w:vAlign w:val="center"/>
          </w:tcPr>
          <w:p w14:paraId="7747B010" w14:textId="4DD7842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009" w:type="dxa"/>
            <w:noWrap/>
            <w:vAlign w:val="center"/>
          </w:tcPr>
          <w:p w14:paraId="143A3EA4" w14:textId="4A9B434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1030" w:type="dxa"/>
            <w:noWrap/>
            <w:vAlign w:val="center"/>
          </w:tcPr>
          <w:p w14:paraId="1981D18D" w14:textId="037F6BBD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1009" w:type="dxa"/>
            <w:noWrap/>
            <w:vAlign w:val="center"/>
          </w:tcPr>
          <w:p w14:paraId="2450DC00" w14:textId="3859E53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926" w:type="dxa"/>
            <w:noWrap/>
            <w:vAlign w:val="center"/>
          </w:tcPr>
          <w:p w14:paraId="4D14B44E" w14:textId="6BAE597C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019" w:type="dxa"/>
            <w:noWrap/>
            <w:vAlign w:val="center"/>
          </w:tcPr>
          <w:p w14:paraId="2E55F90A" w14:textId="4E1E83D4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987" w:type="dxa"/>
            <w:noWrap/>
            <w:vAlign w:val="center"/>
          </w:tcPr>
          <w:p w14:paraId="333FD345" w14:textId="325511D0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191</w:t>
            </w:r>
          </w:p>
        </w:tc>
      </w:tr>
      <w:tr w:rsidR="00DC5BA1" w:rsidRPr="004C38E3" w14:paraId="567A15DC" w14:textId="77777777" w:rsidTr="00BD339C">
        <w:trPr>
          <w:trHeight w:val="200"/>
          <w:jc w:val="center"/>
        </w:trPr>
        <w:tc>
          <w:tcPr>
            <w:tcW w:w="3602" w:type="dxa"/>
            <w:noWrap/>
            <w:vAlign w:val="bottom"/>
            <w:hideMark/>
          </w:tcPr>
          <w:p w14:paraId="293E77E2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en grains longs vendu au détail (1KG)</w:t>
            </w:r>
          </w:p>
        </w:tc>
        <w:tc>
          <w:tcPr>
            <w:tcW w:w="1009" w:type="dxa"/>
            <w:noWrap/>
            <w:vAlign w:val="center"/>
          </w:tcPr>
          <w:p w14:paraId="5C89D8F0" w14:textId="7FF97B9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639</w:t>
            </w:r>
          </w:p>
        </w:tc>
        <w:tc>
          <w:tcPr>
            <w:tcW w:w="1009" w:type="dxa"/>
            <w:noWrap/>
            <w:vAlign w:val="center"/>
          </w:tcPr>
          <w:p w14:paraId="2F54661A" w14:textId="26A733BA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noWrap/>
            <w:vAlign w:val="center"/>
          </w:tcPr>
          <w:p w14:paraId="53DDB109" w14:textId="57F6143A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009" w:type="dxa"/>
            <w:noWrap/>
            <w:vAlign w:val="center"/>
          </w:tcPr>
          <w:p w14:paraId="7ADD8BF2" w14:textId="4CDD594D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926" w:type="dxa"/>
            <w:noWrap/>
            <w:vAlign w:val="center"/>
          </w:tcPr>
          <w:p w14:paraId="204EAF6A" w14:textId="3C036334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019" w:type="dxa"/>
            <w:noWrap/>
            <w:vAlign w:val="center"/>
          </w:tcPr>
          <w:p w14:paraId="05AC2996" w14:textId="7B6481C3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987" w:type="dxa"/>
            <w:noWrap/>
            <w:vAlign w:val="center"/>
          </w:tcPr>
          <w:p w14:paraId="38C41C2F" w14:textId="0F6693C0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626</w:t>
            </w:r>
          </w:p>
        </w:tc>
      </w:tr>
      <w:tr w:rsidR="00DC5BA1" w:rsidRPr="004C38E3" w14:paraId="34C8C433" w14:textId="77777777" w:rsidTr="00BD339C">
        <w:trPr>
          <w:trHeight w:val="133"/>
          <w:jc w:val="center"/>
        </w:trPr>
        <w:tc>
          <w:tcPr>
            <w:tcW w:w="3602" w:type="dxa"/>
            <w:noWrap/>
            <w:vAlign w:val="bottom"/>
            <w:hideMark/>
          </w:tcPr>
          <w:p w14:paraId="24A56A25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Sorgho (1KG)</w:t>
            </w:r>
          </w:p>
        </w:tc>
        <w:tc>
          <w:tcPr>
            <w:tcW w:w="1009" w:type="dxa"/>
            <w:noWrap/>
            <w:vAlign w:val="center"/>
          </w:tcPr>
          <w:p w14:paraId="78E5E362" w14:textId="20B3FCAB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1009" w:type="dxa"/>
            <w:noWrap/>
            <w:vAlign w:val="center"/>
          </w:tcPr>
          <w:p w14:paraId="26510D8E" w14:textId="3A68862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1030" w:type="dxa"/>
            <w:noWrap/>
            <w:vAlign w:val="center"/>
          </w:tcPr>
          <w:p w14:paraId="0E81CA3E" w14:textId="1CBABB8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009" w:type="dxa"/>
            <w:noWrap/>
            <w:vAlign w:val="center"/>
          </w:tcPr>
          <w:p w14:paraId="24387535" w14:textId="2E917A7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926" w:type="dxa"/>
            <w:noWrap/>
            <w:vAlign w:val="center"/>
          </w:tcPr>
          <w:p w14:paraId="24F52D13" w14:textId="735C7843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019" w:type="dxa"/>
            <w:noWrap/>
            <w:vAlign w:val="center"/>
          </w:tcPr>
          <w:p w14:paraId="6CCEFBEE" w14:textId="3B0F643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617</w:t>
            </w:r>
          </w:p>
        </w:tc>
        <w:tc>
          <w:tcPr>
            <w:tcW w:w="987" w:type="dxa"/>
            <w:noWrap/>
            <w:vAlign w:val="center"/>
          </w:tcPr>
          <w:p w14:paraId="5BA3C4FB" w14:textId="4E9B51D6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413</w:t>
            </w:r>
          </w:p>
        </w:tc>
      </w:tr>
      <w:tr w:rsidR="00DC5BA1" w:rsidRPr="004C38E3" w14:paraId="1DE3C659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1BAB67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Mil (1KG)</w:t>
            </w:r>
          </w:p>
        </w:tc>
        <w:tc>
          <w:tcPr>
            <w:tcW w:w="1009" w:type="dxa"/>
            <w:noWrap/>
            <w:vAlign w:val="center"/>
          </w:tcPr>
          <w:p w14:paraId="618B3DD9" w14:textId="7804B310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679</w:t>
            </w:r>
          </w:p>
        </w:tc>
        <w:tc>
          <w:tcPr>
            <w:tcW w:w="1009" w:type="dxa"/>
            <w:noWrap/>
            <w:vAlign w:val="center"/>
          </w:tcPr>
          <w:p w14:paraId="35D086D9" w14:textId="7A0B5F56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607</w:t>
            </w:r>
          </w:p>
        </w:tc>
        <w:tc>
          <w:tcPr>
            <w:tcW w:w="1030" w:type="dxa"/>
            <w:noWrap/>
            <w:vAlign w:val="center"/>
          </w:tcPr>
          <w:p w14:paraId="1BD20495" w14:textId="645C1454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506</w:t>
            </w:r>
          </w:p>
        </w:tc>
        <w:tc>
          <w:tcPr>
            <w:tcW w:w="1009" w:type="dxa"/>
            <w:noWrap/>
            <w:vAlign w:val="center"/>
          </w:tcPr>
          <w:p w14:paraId="6306821F" w14:textId="707A5106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926" w:type="dxa"/>
            <w:noWrap/>
            <w:vAlign w:val="center"/>
          </w:tcPr>
          <w:p w14:paraId="0BBACFBC" w14:textId="0C3107A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019" w:type="dxa"/>
            <w:noWrap/>
            <w:vAlign w:val="center"/>
          </w:tcPr>
          <w:p w14:paraId="18C00510" w14:textId="6F25FD87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689</w:t>
            </w:r>
          </w:p>
        </w:tc>
        <w:tc>
          <w:tcPr>
            <w:tcW w:w="987" w:type="dxa"/>
            <w:noWrap/>
            <w:vAlign w:val="center"/>
          </w:tcPr>
          <w:p w14:paraId="198EFF45" w14:textId="73C76D43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539</w:t>
            </w:r>
          </w:p>
        </w:tc>
      </w:tr>
      <w:tr w:rsidR="00DC5BA1" w:rsidRPr="004C38E3" w14:paraId="62BEFAE8" w14:textId="77777777" w:rsidTr="00BD339C">
        <w:trPr>
          <w:trHeight w:val="126"/>
          <w:jc w:val="center"/>
        </w:trPr>
        <w:tc>
          <w:tcPr>
            <w:tcW w:w="3602" w:type="dxa"/>
            <w:noWrap/>
            <w:vAlign w:val="bottom"/>
            <w:hideMark/>
          </w:tcPr>
          <w:p w14:paraId="463CF45C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Gari 2ème qualité (1 KG)</w:t>
            </w:r>
          </w:p>
        </w:tc>
        <w:tc>
          <w:tcPr>
            <w:tcW w:w="1009" w:type="dxa"/>
            <w:noWrap/>
            <w:vAlign w:val="center"/>
          </w:tcPr>
          <w:p w14:paraId="2B7757D2" w14:textId="50BFA336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1009" w:type="dxa"/>
            <w:noWrap/>
            <w:vAlign w:val="center"/>
          </w:tcPr>
          <w:p w14:paraId="1C70EA6F" w14:textId="0B4E0DB0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1030" w:type="dxa"/>
            <w:noWrap/>
            <w:vAlign w:val="center"/>
          </w:tcPr>
          <w:p w14:paraId="32DE6151" w14:textId="7B298BD6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406</w:t>
            </w:r>
          </w:p>
        </w:tc>
        <w:tc>
          <w:tcPr>
            <w:tcW w:w="1009" w:type="dxa"/>
            <w:noWrap/>
            <w:vAlign w:val="center"/>
          </w:tcPr>
          <w:p w14:paraId="184834B9" w14:textId="3E3112CC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926" w:type="dxa"/>
            <w:noWrap/>
            <w:vAlign w:val="center"/>
          </w:tcPr>
          <w:p w14:paraId="251B5DF2" w14:textId="69D24FA0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1019" w:type="dxa"/>
            <w:noWrap/>
            <w:vAlign w:val="center"/>
          </w:tcPr>
          <w:p w14:paraId="25EFE45B" w14:textId="3FAA061A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987" w:type="dxa"/>
            <w:noWrap/>
            <w:vAlign w:val="center"/>
          </w:tcPr>
          <w:p w14:paraId="7F184FEC" w14:textId="69DB568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379</w:t>
            </w:r>
          </w:p>
        </w:tc>
      </w:tr>
      <w:tr w:rsidR="00DC5BA1" w:rsidRPr="004C38E3" w14:paraId="1FB82BE5" w14:textId="77777777" w:rsidTr="00BD339C">
        <w:trPr>
          <w:trHeight w:val="274"/>
          <w:jc w:val="center"/>
        </w:trPr>
        <w:tc>
          <w:tcPr>
            <w:tcW w:w="3602" w:type="dxa"/>
            <w:noWrap/>
            <w:vAlign w:val="bottom"/>
            <w:hideMark/>
          </w:tcPr>
          <w:p w14:paraId="53AC7EF5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Sucre raffiné en poudre (1 KG)</w:t>
            </w:r>
          </w:p>
        </w:tc>
        <w:tc>
          <w:tcPr>
            <w:tcW w:w="1009" w:type="dxa"/>
            <w:noWrap/>
            <w:vAlign w:val="center"/>
          </w:tcPr>
          <w:p w14:paraId="1B8F4D54" w14:textId="2116ED1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517</w:t>
            </w:r>
          </w:p>
        </w:tc>
        <w:tc>
          <w:tcPr>
            <w:tcW w:w="1009" w:type="dxa"/>
            <w:noWrap/>
            <w:vAlign w:val="center"/>
          </w:tcPr>
          <w:p w14:paraId="63965E90" w14:textId="7469469F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577</w:t>
            </w:r>
          </w:p>
        </w:tc>
        <w:tc>
          <w:tcPr>
            <w:tcW w:w="1030" w:type="dxa"/>
            <w:noWrap/>
            <w:vAlign w:val="center"/>
          </w:tcPr>
          <w:p w14:paraId="1AB6AC5B" w14:textId="46D60283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1009" w:type="dxa"/>
            <w:noWrap/>
            <w:vAlign w:val="center"/>
          </w:tcPr>
          <w:p w14:paraId="6CFEE411" w14:textId="667F0E2C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617</w:t>
            </w:r>
          </w:p>
        </w:tc>
        <w:tc>
          <w:tcPr>
            <w:tcW w:w="926" w:type="dxa"/>
            <w:noWrap/>
            <w:vAlign w:val="center"/>
          </w:tcPr>
          <w:p w14:paraId="0980452F" w14:textId="0D3FD9A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574</w:t>
            </w:r>
          </w:p>
        </w:tc>
        <w:tc>
          <w:tcPr>
            <w:tcW w:w="1019" w:type="dxa"/>
            <w:noWrap/>
            <w:vAlign w:val="center"/>
          </w:tcPr>
          <w:p w14:paraId="18EAC9DC" w14:textId="7AA0CD5B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920</w:t>
            </w:r>
          </w:p>
        </w:tc>
        <w:tc>
          <w:tcPr>
            <w:tcW w:w="987" w:type="dxa"/>
            <w:noWrap/>
            <w:vAlign w:val="center"/>
          </w:tcPr>
          <w:p w14:paraId="024EAFBA" w14:textId="57570D2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624</w:t>
            </w:r>
          </w:p>
        </w:tc>
      </w:tr>
      <w:tr w:rsidR="00DC5BA1" w:rsidRPr="004C38E3" w14:paraId="40123578" w14:textId="77777777" w:rsidTr="00BD339C">
        <w:trPr>
          <w:trHeight w:val="266"/>
          <w:jc w:val="center"/>
        </w:trPr>
        <w:tc>
          <w:tcPr>
            <w:tcW w:w="3602" w:type="dxa"/>
            <w:noWrap/>
            <w:vAlign w:val="bottom"/>
            <w:hideMark/>
          </w:tcPr>
          <w:p w14:paraId="7778A1F1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Haricot blanc (1 KG)</w:t>
            </w:r>
          </w:p>
        </w:tc>
        <w:tc>
          <w:tcPr>
            <w:tcW w:w="1009" w:type="dxa"/>
            <w:noWrap/>
            <w:vAlign w:val="center"/>
          </w:tcPr>
          <w:p w14:paraId="69E9A2C5" w14:textId="1EAC36B8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770</w:t>
            </w:r>
          </w:p>
        </w:tc>
        <w:tc>
          <w:tcPr>
            <w:tcW w:w="1009" w:type="dxa"/>
            <w:noWrap/>
            <w:vAlign w:val="center"/>
          </w:tcPr>
          <w:p w14:paraId="43164219" w14:textId="761350E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656</w:t>
            </w:r>
          </w:p>
        </w:tc>
        <w:tc>
          <w:tcPr>
            <w:tcW w:w="1030" w:type="dxa"/>
            <w:noWrap/>
            <w:vAlign w:val="center"/>
          </w:tcPr>
          <w:p w14:paraId="47F28D73" w14:textId="12874F20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815</w:t>
            </w:r>
          </w:p>
        </w:tc>
        <w:tc>
          <w:tcPr>
            <w:tcW w:w="1009" w:type="dxa"/>
            <w:noWrap/>
            <w:vAlign w:val="center"/>
          </w:tcPr>
          <w:p w14:paraId="3F2962D9" w14:textId="6BDE80BA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926" w:type="dxa"/>
            <w:noWrap/>
            <w:vAlign w:val="center"/>
          </w:tcPr>
          <w:p w14:paraId="31C1F227" w14:textId="7E6756A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1019" w:type="dxa"/>
            <w:noWrap/>
            <w:vAlign w:val="center"/>
          </w:tcPr>
          <w:p w14:paraId="78739B68" w14:textId="58BDF1E3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715</w:t>
            </w:r>
          </w:p>
        </w:tc>
        <w:tc>
          <w:tcPr>
            <w:tcW w:w="987" w:type="dxa"/>
            <w:noWrap/>
            <w:vAlign w:val="center"/>
          </w:tcPr>
          <w:p w14:paraId="061DCB70" w14:textId="288F7096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706</w:t>
            </w:r>
          </w:p>
        </w:tc>
      </w:tr>
      <w:tr w:rsidR="00DC5BA1" w:rsidRPr="004C38E3" w14:paraId="5779DDF1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9A15C3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Ignames (1 KG)</w:t>
            </w:r>
          </w:p>
        </w:tc>
        <w:tc>
          <w:tcPr>
            <w:tcW w:w="1009" w:type="dxa"/>
            <w:noWrap/>
            <w:vAlign w:val="center"/>
          </w:tcPr>
          <w:p w14:paraId="53419329" w14:textId="7FF30DDF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452</w:t>
            </w:r>
          </w:p>
        </w:tc>
        <w:tc>
          <w:tcPr>
            <w:tcW w:w="1009" w:type="dxa"/>
            <w:noWrap/>
            <w:vAlign w:val="center"/>
          </w:tcPr>
          <w:p w14:paraId="15B76403" w14:textId="781CC57B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656</w:t>
            </w:r>
          </w:p>
        </w:tc>
        <w:tc>
          <w:tcPr>
            <w:tcW w:w="1030" w:type="dxa"/>
            <w:noWrap/>
            <w:vAlign w:val="center"/>
          </w:tcPr>
          <w:p w14:paraId="378491F2" w14:textId="2582A9F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1009" w:type="dxa"/>
            <w:noWrap/>
            <w:vAlign w:val="center"/>
          </w:tcPr>
          <w:p w14:paraId="73DFB5FF" w14:textId="6B5D13A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926" w:type="dxa"/>
            <w:noWrap/>
            <w:vAlign w:val="center"/>
          </w:tcPr>
          <w:p w14:paraId="6855E39B" w14:textId="5438827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019" w:type="dxa"/>
            <w:noWrap/>
            <w:vAlign w:val="center"/>
          </w:tcPr>
          <w:p w14:paraId="4209A7C5" w14:textId="64FB254C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859</w:t>
            </w:r>
          </w:p>
        </w:tc>
        <w:tc>
          <w:tcPr>
            <w:tcW w:w="987" w:type="dxa"/>
            <w:noWrap/>
            <w:vAlign w:val="center"/>
          </w:tcPr>
          <w:p w14:paraId="07761114" w14:textId="5CE267C6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479</w:t>
            </w:r>
          </w:p>
        </w:tc>
      </w:tr>
      <w:tr w:rsidR="00DC5BA1" w:rsidRPr="004C38E3" w14:paraId="199CF932" w14:textId="77777777" w:rsidTr="00BD339C">
        <w:trPr>
          <w:trHeight w:val="273"/>
          <w:jc w:val="center"/>
        </w:trPr>
        <w:tc>
          <w:tcPr>
            <w:tcW w:w="3602" w:type="dxa"/>
            <w:noWrap/>
            <w:vAlign w:val="bottom"/>
            <w:hideMark/>
          </w:tcPr>
          <w:p w14:paraId="794450CC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Tomate fraiche (1 KG)</w:t>
            </w:r>
          </w:p>
        </w:tc>
        <w:tc>
          <w:tcPr>
            <w:tcW w:w="1009" w:type="dxa"/>
            <w:noWrap/>
            <w:vAlign w:val="center"/>
          </w:tcPr>
          <w:p w14:paraId="4CDC91AD" w14:textId="3628873D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1009" w:type="dxa"/>
            <w:noWrap/>
            <w:vAlign w:val="center"/>
          </w:tcPr>
          <w:p w14:paraId="44CD8585" w14:textId="602F9730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030" w:type="dxa"/>
            <w:noWrap/>
            <w:vAlign w:val="center"/>
          </w:tcPr>
          <w:p w14:paraId="1B8819D5" w14:textId="3E4127CA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575</w:t>
            </w:r>
          </w:p>
        </w:tc>
        <w:tc>
          <w:tcPr>
            <w:tcW w:w="1009" w:type="dxa"/>
            <w:noWrap/>
            <w:vAlign w:val="center"/>
          </w:tcPr>
          <w:p w14:paraId="4F53C40A" w14:textId="744C3E60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298</w:t>
            </w:r>
          </w:p>
        </w:tc>
        <w:tc>
          <w:tcPr>
            <w:tcW w:w="926" w:type="dxa"/>
            <w:noWrap/>
            <w:vAlign w:val="center"/>
          </w:tcPr>
          <w:p w14:paraId="5B948E4B" w14:textId="604636C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019" w:type="dxa"/>
            <w:noWrap/>
            <w:vAlign w:val="center"/>
          </w:tcPr>
          <w:p w14:paraId="6D23CB34" w14:textId="1646F1AB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987" w:type="dxa"/>
            <w:noWrap/>
            <w:vAlign w:val="center"/>
          </w:tcPr>
          <w:p w14:paraId="113782AE" w14:textId="561EBDF3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380</w:t>
            </w:r>
          </w:p>
        </w:tc>
      </w:tr>
      <w:tr w:rsidR="00DC5BA1" w:rsidRPr="004C38E3" w14:paraId="21E44B13" w14:textId="77777777" w:rsidTr="00BD339C">
        <w:trPr>
          <w:trHeight w:val="130"/>
          <w:jc w:val="center"/>
        </w:trPr>
        <w:tc>
          <w:tcPr>
            <w:tcW w:w="3602" w:type="dxa"/>
            <w:noWrap/>
            <w:vAlign w:val="bottom"/>
            <w:hideMark/>
          </w:tcPr>
          <w:p w14:paraId="3610BE8B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Piment frais au kg (1 KG)</w:t>
            </w:r>
          </w:p>
        </w:tc>
        <w:tc>
          <w:tcPr>
            <w:tcW w:w="1009" w:type="dxa"/>
            <w:noWrap/>
            <w:vAlign w:val="center"/>
          </w:tcPr>
          <w:p w14:paraId="3B6AA9FF" w14:textId="22F618D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723</w:t>
            </w:r>
          </w:p>
        </w:tc>
        <w:tc>
          <w:tcPr>
            <w:tcW w:w="1009" w:type="dxa"/>
            <w:noWrap/>
            <w:vAlign w:val="center"/>
          </w:tcPr>
          <w:p w14:paraId="06086AC4" w14:textId="109D498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780</w:t>
            </w:r>
          </w:p>
        </w:tc>
        <w:tc>
          <w:tcPr>
            <w:tcW w:w="1030" w:type="dxa"/>
            <w:noWrap/>
            <w:vAlign w:val="center"/>
          </w:tcPr>
          <w:p w14:paraId="0BF48D7D" w14:textId="57D759B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866</w:t>
            </w:r>
          </w:p>
        </w:tc>
        <w:tc>
          <w:tcPr>
            <w:tcW w:w="1009" w:type="dxa"/>
            <w:noWrap/>
            <w:vAlign w:val="center"/>
          </w:tcPr>
          <w:p w14:paraId="3FE4B54C" w14:textId="4648CDC8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926" w:type="dxa"/>
            <w:noWrap/>
            <w:vAlign w:val="center"/>
          </w:tcPr>
          <w:p w14:paraId="440C09FD" w14:textId="39307838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647</w:t>
            </w:r>
          </w:p>
        </w:tc>
        <w:tc>
          <w:tcPr>
            <w:tcW w:w="1019" w:type="dxa"/>
            <w:noWrap/>
            <w:vAlign w:val="center"/>
          </w:tcPr>
          <w:p w14:paraId="1CE7FF89" w14:textId="50329FEB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644</w:t>
            </w:r>
          </w:p>
        </w:tc>
        <w:tc>
          <w:tcPr>
            <w:tcW w:w="987" w:type="dxa"/>
            <w:noWrap/>
            <w:vAlign w:val="center"/>
          </w:tcPr>
          <w:p w14:paraId="0B42EF55" w14:textId="17D69A6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726</w:t>
            </w:r>
          </w:p>
        </w:tc>
      </w:tr>
      <w:tr w:rsidR="00DC5BA1" w:rsidRPr="004C38E3" w14:paraId="6CBD43C2" w14:textId="77777777" w:rsidTr="00BD339C">
        <w:trPr>
          <w:trHeight w:val="218"/>
          <w:jc w:val="center"/>
        </w:trPr>
        <w:tc>
          <w:tcPr>
            <w:tcW w:w="3602" w:type="dxa"/>
            <w:noWrap/>
            <w:vAlign w:val="bottom"/>
            <w:hideMark/>
          </w:tcPr>
          <w:p w14:paraId="4E20DE69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Oignon frais rond (1 KG)</w:t>
            </w:r>
          </w:p>
        </w:tc>
        <w:tc>
          <w:tcPr>
            <w:tcW w:w="1009" w:type="dxa"/>
            <w:noWrap/>
            <w:vAlign w:val="center"/>
          </w:tcPr>
          <w:p w14:paraId="5E01390F" w14:textId="3BE44E4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994</w:t>
            </w:r>
          </w:p>
        </w:tc>
        <w:tc>
          <w:tcPr>
            <w:tcW w:w="1009" w:type="dxa"/>
            <w:noWrap/>
            <w:vAlign w:val="center"/>
          </w:tcPr>
          <w:p w14:paraId="6FF6E943" w14:textId="19A73B57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1 219</w:t>
            </w:r>
          </w:p>
        </w:tc>
        <w:tc>
          <w:tcPr>
            <w:tcW w:w="1030" w:type="dxa"/>
            <w:noWrap/>
            <w:vAlign w:val="center"/>
          </w:tcPr>
          <w:p w14:paraId="6E5F8FFF" w14:textId="671FDE9B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844</w:t>
            </w:r>
          </w:p>
        </w:tc>
        <w:tc>
          <w:tcPr>
            <w:tcW w:w="1009" w:type="dxa"/>
            <w:noWrap/>
            <w:vAlign w:val="center"/>
          </w:tcPr>
          <w:p w14:paraId="63240FC3" w14:textId="77ABA073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1 040</w:t>
            </w:r>
          </w:p>
        </w:tc>
        <w:tc>
          <w:tcPr>
            <w:tcW w:w="926" w:type="dxa"/>
            <w:noWrap/>
            <w:vAlign w:val="center"/>
          </w:tcPr>
          <w:p w14:paraId="797D9BDB" w14:textId="7C80018C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1 283</w:t>
            </w:r>
          </w:p>
        </w:tc>
        <w:tc>
          <w:tcPr>
            <w:tcW w:w="1019" w:type="dxa"/>
            <w:noWrap/>
            <w:vAlign w:val="center"/>
          </w:tcPr>
          <w:p w14:paraId="62D10F9A" w14:textId="02ECC3DF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1 253</w:t>
            </w:r>
          </w:p>
        </w:tc>
        <w:tc>
          <w:tcPr>
            <w:tcW w:w="987" w:type="dxa"/>
            <w:noWrap/>
            <w:vAlign w:val="center"/>
          </w:tcPr>
          <w:p w14:paraId="09506848" w14:textId="65C0CA2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1 106</w:t>
            </w:r>
          </w:p>
        </w:tc>
      </w:tr>
      <w:tr w:rsidR="00DC5BA1" w:rsidRPr="004C38E3" w14:paraId="1F1DE4F8" w14:textId="77777777" w:rsidTr="00BD339C">
        <w:trPr>
          <w:trHeight w:val="285"/>
          <w:jc w:val="center"/>
        </w:trPr>
        <w:tc>
          <w:tcPr>
            <w:tcW w:w="3602" w:type="dxa"/>
            <w:noWrap/>
            <w:vAlign w:val="bottom"/>
            <w:hideMark/>
          </w:tcPr>
          <w:p w14:paraId="33DD4CC2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d'arachide artisanale (1 L)</w:t>
            </w:r>
          </w:p>
        </w:tc>
        <w:tc>
          <w:tcPr>
            <w:tcW w:w="1009" w:type="dxa"/>
            <w:noWrap/>
            <w:vAlign w:val="center"/>
          </w:tcPr>
          <w:p w14:paraId="4BD67BE1" w14:textId="206F2B57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7E5B3290" w14:textId="67CC7D47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30" w:type="dxa"/>
            <w:noWrap/>
            <w:vAlign w:val="center"/>
          </w:tcPr>
          <w:p w14:paraId="0BAFB7A0" w14:textId="2C688BA0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6F242B98" w14:textId="2E8D76F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59A96871" w14:textId="4518CD8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5318AB90" w14:textId="587196B3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987" w:type="dxa"/>
            <w:noWrap/>
            <w:vAlign w:val="center"/>
          </w:tcPr>
          <w:p w14:paraId="747A9E75" w14:textId="14C144AA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1 439</w:t>
            </w:r>
          </w:p>
        </w:tc>
      </w:tr>
      <w:tr w:rsidR="00DC5BA1" w:rsidRPr="004C38E3" w14:paraId="6723ADF4" w14:textId="77777777" w:rsidTr="00BD339C">
        <w:trPr>
          <w:trHeight w:val="275"/>
          <w:jc w:val="center"/>
        </w:trPr>
        <w:tc>
          <w:tcPr>
            <w:tcW w:w="3602" w:type="dxa"/>
            <w:noWrap/>
            <w:vAlign w:val="bottom"/>
            <w:hideMark/>
          </w:tcPr>
          <w:p w14:paraId="58E5B850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Palme non raffinée (1 L)</w:t>
            </w:r>
          </w:p>
        </w:tc>
        <w:tc>
          <w:tcPr>
            <w:tcW w:w="1009" w:type="dxa"/>
            <w:noWrap/>
            <w:vAlign w:val="center"/>
          </w:tcPr>
          <w:p w14:paraId="7FDCB411" w14:textId="5D6020C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992</w:t>
            </w:r>
          </w:p>
        </w:tc>
        <w:tc>
          <w:tcPr>
            <w:tcW w:w="1009" w:type="dxa"/>
            <w:noWrap/>
            <w:vAlign w:val="center"/>
          </w:tcPr>
          <w:p w14:paraId="50F4FCAA" w14:textId="589D664E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883</w:t>
            </w:r>
          </w:p>
        </w:tc>
        <w:tc>
          <w:tcPr>
            <w:tcW w:w="1030" w:type="dxa"/>
            <w:noWrap/>
            <w:vAlign w:val="center"/>
          </w:tcPr>
          <w:p w14:paraId="618DF5C6" w14:textId="7CD7DFED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1 133</w:t>
            </w:r>
          </w:p>
        </w:tc>
        <w:tc>
          <w:tcPr>
            <w:tcW w:w="1009" w:type="dxa"/>
            <w:noWrap/>
            <w:vAlign w:val="center"/>
          </w:tcPr>
          <w:p w14:paraId="1E1A9BFA" w14:textId="73A57B6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1 184</w:t>
            </w:r>
          </w:p>
        </w:tc>
        <w:tc>
          <w:tcPr>
            <w:tcW w:w="926" w:type="dxa"/>
            <w:noWrap/>
            <w:vAlign w:val="center"/>
          </w:tcPr>
          <w:p w14:paraId="7DDE80A3" w14:textId="727D5D17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950</w:t>
            </w:r>
          </w:p>
        </w:tc>
        <w:tc>
          <w:tcPr>
            <w:tcW w:w="1019" w:type="dxa"/>
            <w:noWrap/>
            <w:vAlign w:val="center"/>
          </w:tcPr>
          <w:p w14:paraId="5BF9DD9B" w14:textId="321C7CF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821</w:t>
            </w:r>
          </w:p>
        </w:tc>
        <w:tc>
          <w:tcPr>
            <w:tcW w:w="987" w:type="dxa"/>
            <w:noWrap/>
            <w:vAlign w:val="center"/>
          </w:tcPr>
          <w:p w14:paraId="1BB76ED5" w14:textId="22C118CA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994</w:t>
            </w:r>
          </w:p>
        </w:tc>
      </w:tr>
      <w:tr w:rsidR="00DC5BA1" w:rsidRPr="004C38E3" w14:paraId="73927CD4" w14:textId="77777777" w:rsidTr="00BD339C">
        <w:trPr>
          <w:trHeight w:val="265"/>
          <w:jc w:val="center"/>
        </w:trPr>
        <w:tc>
          <w:tcPr>
            <w:tcW w:w="3602" w:type="dxa"/>
            <w:noWrap/>
            <w:vAlign w:val="bottom"/>
            <w:hideMark/>
          </w:tcPr>
          <w:p w14:paraId="5ED55BE8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coton (1 L)</w:t>
            </w:r>
          </w:p>
        </w:tc>
        <w:tc>
          <w:tcPr>
            <w:tcW w:w="1009" w:type="dxa"/>
            <w:noWrap/>
            <w:vAlign w:val="center"/>
          </w:tcPr>
          <w:p w14:paraId="3A33AD32" w14:textId="1D5D7D88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6B882FCD" w14:textId="39C08BE6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1 133</w:t>
            </w:r>
          </w:p>
        </w:tc>
        <w:tc>
          <w:tcPr>
            <w:tcW w:w="1030" w:type="dxa"/>
            <w:noWrap/>
            <w:vAlign w:val="center"/>
          </w:tcPr>
          <w:p w14:paraId="629EC71A" w14:textId="3377F760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noWrap/>
            <w:vAlign w:val="center"/>
          </w:tcPr>
          <w:p w14:paraId="00492590" w14:textId="413C27C4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1132B51F" w14:textId="789BA34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615B1564" w14:textId="0ECF2526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971</w:t>
            </w:r>
          </w:p>
        </w:tc>
        <w:tc>
          <w:tcPr>
            <w:tcW w:w="987" w:type="dxa"/>
            <w:noWrap/>
            <w:vAlign w:val="center"/>
          </w:tcPr>
          <w:p w14:paraId="7E508F32" w14:textId="55E477E3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1 134</w:t>
            </w:r>
          </w:p>
        </w:tc>
      </w:tr>
      <w:tr w:rsidR="00DC5BA1" w:rsidRPr="004C38E3" w14:paraId="1CE6613D" w14:textId="77777777" w:rsidTr="00BD339C">
        <w:trPr>
          <w:trHeight w:val="284"/>
          <w:jc w:val="center"/>
        </w:trPr>
        <w:tc>
          <w:tcPr>
            <w:tcW w:w="3602" w:type="dxa"/>
            <w:noWrap/>
            <w:vAlign w:val="bottom"/>
            <w:hideMark/>
          </w:tcPr>
          <w:p w14:paraId="55CBC108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Essence 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Kpayo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 (1 L)</w:t>
            </w:r>
          </w:p>
        </w:tc>
        <w:tc>
          <w:tcPr>
            <w:tcW w:w="1009" w:type="dxa"/>
            <w:noWrap/>
            <w:vAlign w:val="center"/>
          </w:tcPr>
          <w:p w14:paraId="04B93F07" w14:textId="577A5E0C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1009" w:type="dxa"/>
            <w:noWrap/>
            <w:vAlign w:val="center"/>
          </w:tcPr>
          <w:p w14:paraId="51B3B154" w14:textId="45FD214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030" w:type="dxa"/>
            <w:noWrap/>
            <w:vAlign w:val="center"/>
          </w:tcPr>
          <w:p w14:paraId="75A6CFC9" w14:textId="461D1B2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1009" w:type="dxa"/>
            <w:noWrap/>
            <w:vAlign w:val="center"/>
          </w:tcPr>
          <w:p w14:paraId="1B7E3DEB" w14:textId="6F4AB0F6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619</w:t>
            </w:r>
          </w:p>
        </w:tc>
        <w:tc>
          <w:tcPr>
            <w:tcW w:w="926" w:type="dxa"/>
            <w:noWrap/>
            <w:vAlign w:val="center"/>
          </w:tcPr>
          <w:p w14:paraId="551A296D" w14:textId="36382784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1019" w:type="dxa"/>
            <w:noWrap/>
            <w:vAlign w:val="center"/>
          </w:tcPr>
          <w:p w14:paraId="67B41842" w14:textId="6E48F3DB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987" w:type="dxa"/>
            <w:noWrap/>
            <w:vAlign w:val="center"/>
          </w:tcPr>
          <w:p w14:paraId="031377C5" w14:textId="03E24C4A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582</w:t>
            </w:r>
          </w:p>
        </w:tc>
      </w:tr>
      <w:tr w:rsidR="00DC5BA1" w:rsidRPr="004C38E3" w14:paraId="60D5D400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4D2D1C21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(6Kg)</w:t>
            </w:r>
          </w:p>
        </w:tc>
        <w:tc>
          <w:tcPr>
            <w:tcW w:w="1009" w:type="dxa"/>
            <w:noWrap/>
            <w:vAlign w:val="center"/>
          </w:tcPr>
          <w:p w14:paraId="569D0CF5" w14:textId="4BB8BDC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1009" w:type="dxa"/>
            <w:noWrap/>
            <w:vAlign w:val="center"/>
          </w:tcPr>
          <w:p w14:paraId="6206ED37" w14:textId="3631FAF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4 700</w:t>
            </w:r>
          </w:p>
        </w:tc>
        <w:tc>
          <w:tcPr>
            <w:tcW w:w="1030" w:type="dxa"/>
            <w:noWrap/>
            <w:vAlign w:val="center"/>
          </w:tcPr>
          <w:p w14:paraId="3EC74B7F" w14:textId="4C75772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09" w:type="dxa"/>
            <w:noWrap/>
            <w:vAlign w:val="center"/>
          </w:tcPr>
          <w:p w14:paraId="7EA80BEB" w14:textId="37FBE34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926" w:type="dxa"/>
            <w:noWrap/>
            <w:vAlign w:val="center"/>
          </w:tcPr>
          <w:p w14:paraId="0FDE2CD6" w14:textId="186C238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19" w:type="dxa"/>
            <w:noWrap/>
            <w:vAlign w:val="center"/>
          </w:tcPr>
          <w:p w14:paraId="596AC7F6" w14:textId="05C2DFE3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987" w:type="dxa"/>
            <w:noWrap/>
            <w:vAlign w:val="center"/>
          </w:tcPr>
          <w:p w14:paraId="70860760" w14:textId="329DE2B4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4 661</w:t>
            </w:r>
          </w:p>
        </w:tc>
      </w:tr>
      <w:tr w:rsidR="00DC5BA1" w:rsidRPr="004C38E3" w14:paraId="65B1CF59" w14:textId="77777777" w:rsidTr="00BD339C">
        <w:trPr>
          <w:trHeight w:val="159"/>
          <w:jc w:val="center"/>
        </w:trPr>
        <w:tc>
          <w:tcPr>
            <w:tcW w:w="3602" w:type="dxa"/>
            <w:noWrap/>
            <w:vAlign w:val="bottom"/>
            <w:hideMark/>
          </w:tcPr>
          <w:p w14:paraId="0632F406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(12,5 KG)</w:t>
            </w:r>
          </w:p>
        </w:tc>
        <w:tc>
          <w:tcPr>
            <w:tcW w:w="1009" w:type="dxa"/>
            <w:noWrap/>
            <w:vAlign w:val="center"/>
          </w:tcPr>
          <w:p w14:paraId="6BC82C7F" w14:textId="4B991A2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10 667</w:t>
            </w:r>
          </w:p>
        </w:tc>
        <w:tc>
          <w:tcPr>
            <w:tcW w:w="1009" w:type="dxa"/>
            <w:noWrap/>
            <w:vAlign w:val="center"/>
          </w:tcPr>
          <w:p w14:paraId="795FE551" w14:textId="0BFCB00B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1030" w:type="dxa"/>
            <w:noWrap/>
            <w:vAlign w:val="center"/>
          </w:tcPr>
          <w:p w14:paraId="6EED44E4" w14:textId="56324C07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11 313</w:t>
            </w:r>
          </w:p>
        </w:tc>
        <w:tc>
          <w:tcPr>
            <w:tcW w:w="1009" w:type="dxa"/>
            <w:noWrap/>
            <w:vAlign w:val="center"/>
          </w:tcPr>
          <w:p w14:paraId="1F78D165" w14:textId="037B348D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926" w:type="dxa"/>
            <w:noWrap/>
            <w:vAlign w:val="center"/>
          </w:tcPr>
          <w:p w14:paraId="7905DF30" w14:textId="7B59A20E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10 480</w:t>
            </w:r>
          </w:p>
        </w:tc>
        <w:tc>
          <w:tcPr>
            <w:tcW w:w="1019" w:type="dxa"/>
            <w:noWrap/>
            <w:vAlign w:val="center"/>
          </w:tcPr>
          <w:p w14:paraId="715029EC" w14:textId="107538F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9 983</w:t>
            </w:r>
          </w:p>
        </w:tc>
        <w:tc>
          <w:tcPr>
            <w:tcW w:w="987" w:type="dxa"/>
            <w:noWrap/>
            <w:vAlign w:val="center"/>
          </w:tcPr>
          <w:p w14:paraId="2B653BBF" w14:textId="7E63A75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10 624</w:t>
            </w:r>
          </w:p>
        </w:tc>
      </w:tr>
      <w:tr w:rsidR="00DC5BA1" w:rsidRPr="004C38E3" w14:paraId="01E4BB52" w14:textId="77777777" w:rsidTr="00BD339C">
        <w:trPr>
          <w:trHeight w:val="221"/>
          <w:jc w:val="center"/>
        </w:trPr>
        <w:tc>
          <w:tcPr>
            <w:tcW w:w="3602" w:type="dxa"/>
            <w:noWrap/>
            <w:vAlign w:val="bottom"/>
            <w:hideMark/>
          </w:tcPr>
          <w:p w14:paraId="716C75AD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Chinchard congelé (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Silvi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) (1 KG)</w:t>
            </w:r>
          </w:p>
        </w:tc>
        <w:tc>
          <w:tcPr>
            <w:tcW w:w="1009" w:type="dxa"/>
            <w:noWrap/>
            <w:vAlign w:val="center"/>
          </w:tcPr>
          <w:p w14:paraId="68EB60B6" w14:textId="2E766E9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28EA117E" w14:textId="1048D044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1030" w:type="dxa"/>
            <w:noWrap/>
            <w:vAlign w:val="center"/>
          </w:tcPr>
          <w:p w14:paraId="36ADCD6A" w14:textId="114B8DA8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4AE2FA7" w14:textId="2584C24A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6966F2D5" w14:textId="32FA5A88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19" w:type="dxa"/>
            <w:noWrap/>
            <w:vAlign w:val="center"/>
          </w:tcPr>
          <w:p w14:paraId="2D7EB510" w14:textId="6569218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noWrap/>
            <w:vAlign w:val="center"/>
          </w:tcPr>
          <w:p w14:paraId="70F4FEED" w14:textId="1DECAC8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1 483</w:t>
            </w:r>
          </w:p>
        </w:tc>
      </w:tr>
      <w:tr w:rsidR="00DC5BA1" w:rsidRPr="004C38E3" w14:paraId="31896A69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3EF2D796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bœuf sans os (1 KG)</w:t>
            </w:r>
          </w:p>
        </w:tc>
        <w:tc>
          <w:tcPr>
            <w:tcW w:w="1009" w:type="dxa"/>
            <w:noWrap/>
            <w:vAlign w:val="center"/>
          </w:tcPr>
          <w:p w14:paraId="05456213" w14:textId="49A6D6A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51D02F72" w14:textId="2404021D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3AB8F943" w14:textId="3518D69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09" w:type="dxa"/>
            <w:noWrap/>
            <w:vAlign w:val="center"/>
          </w:tcPr>
          <w:p w14:paraId="653F58CD" w14:textId="4C6DBDDD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926" w:type="dxa"/>
            <w:noWrap/>
            <w:vAlign w:val="center"/>
          </w:tcPr>
          <w:p w14:paraId="4A3EAC07" w14:textId="55197363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19" w:type="dxa"/>
            <w:noWrap/>
            <w:vAlign w:val="center"/>
          </w:tcPr>
          <w:p w14:paraId="615A7689" w14:textId="771999E3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6682587C" w14:textId="02AAEBDC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2 717</w:t>
            </w:r>
          </w:p>
        </w:tc>
      </w:tr>
      <w:tr w:rsidR="00DC5BA1" w:rsidRPr="004C38E3" w14:paraId="29A7E3DD" w14:textId="77777777" w:rsidTr="00BD339C">
        <w:trPr>
          <w:trHeight w:val="145"/>
          <w:jc w:val="center"/>
        </w:trPr>
        <w:tc>
          <w:tcPr>
            <w:tcW w:w="3602" w:type="dxa"/>
            <w:noWrap/>
            <w:vAlign w:val="bottom"/>
            <w:hideMark/>
          </w:tcPr>
          <w:p w14:paraId="7FC3FE0E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mouton (1 KG)</w:t>
            </w:r>
          </w:p>
        </w:tc>
        <w:tc>
          <w:tcPr>
            <w:tcW w:w="1009" w:type="dxa"/>
            <w:noWrap/>
            <w:vAlign w:val="center"/>
          </w:tcPr>
          <w:p w14:paraId="1CF65CF8" w14:textId="5E28A3D7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32594F91" w14:textId="392F5CBD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274E2D5E" w14:textId="15034BD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09" w:type="dxa"/>
            <w:noWrap/>
            <w:vAlign w:val="center"/>
          </w:tcPr>
          <w:p w14:paraId="7D2F31C2" w14:textId="7E9D9747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926" w:type="dxa"/>
            <w:noWrap/>
            <w:vAlign w:val="center"/>
          </w:tcPr>
          <w:p w14:paraId="1694CBAD" w14:textId="5DD069CD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19" w:type="dxa"/>
            <w:noWrap/>
            <w:vAlign w:val="center"/>
          </w:tcPr>
          <w:p w14:paraId="65566A69" w14:textId="4E6FCD5B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3F3D31AF" w14:textId="75518A7B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2 967</w:t>
            </w:r>
          </w:p>
        </w:tc>
      </w:tr>
      <w:tr w:rsidR="00DC5BA1" w:rsidRPr="004C38E3" w14:paraId="31E2964E" w14:textId="77777777" w:rsidTr="00BD339C">
        <w:trPr>
          <w:trHeight w:val="181"/>
          <w:jc w:val="center"/>
        </w:trPr>
        <w:tc>
          <w:tcPr>
            <w:tcW w:w="3602" w:type="dxa"/>
            <w:noWrap/>
            <w:vAlign w:val="bottom"/>
            <w:hideMark/>
          </w:tcPr>
          <w:p w14:paraId="28DD4E3B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importé ''GINO'' (5 KG)</w:t>
            </w:r>
          </w:p>
        </w:tc>
        <w:tc>
          <w:tcPr>
            <w:tcW w:w="1009" w:type="dxa"/>
            <w:noWrap/>
            <w:vAlign w:val="center"/>
          </w:tcPr>
          <w:p w14:paraId="4D0F0912" w14:textId="670018C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6 333</w:t>
            </w:r>
          </w:p>
        </w:tc>
        <w:tc>
          <w:tcPr>
            <w:tcW w:w="1009" w:type="dxa"/>
            <w:noWrap/>
            <w:vAlign w:val="center"/>
          </w:tcPr>
          <w:p w14:paraId="54DBD6FF" w14:textId="10E36704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030" w:type="dxa"/>
            <w:noWrap/>
            <w:vAlign w:val="center"/>
          </w:tcPr>
          <w:p w14:paraId="10D3DE37" w14:textId="6770D0CB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5 933</w:t>
            </w:r>
          </w:p>
        </w:tc>
        <w:tc>
          <w:tcPr>
            <w:tcW w:w="1009" w:type="dxa"/>
            <w:noWrap/>
            <w:vAlign w:val="center"/>
          </w:tcPr>
          <w:p w14:paraId="2B0094D6" w14:textId="1B69FD0F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926" w:type="dxa"/>
            <w:noWrap/>
            <w:vAlign w:val="center"/>
          </w:tcPr>
          <w:p w14:paraId="505A99B4" w14:textId="30B8E2B4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019" w:type="dxa"/>
            <w:noWrap/>
            <w:vAlign w:val="center"/>
          </w:tcPr>
          <w:p w14:paraId="3EC75E90" w14:textId="3BAFB27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6 233</w:t>
            </w:r>
          </w:p>
        </w:tc>
        <w:tc>
          <w:tcPr>
            <w:tcW w:w="987" w:type="dxa"/>
            <w:noWrap/>
            <w:vAlign w:val="center"/>
          </w:tcPr>
          <w:p w14:paraId="0183A1CB" w14:textId="70FCC9EA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</w:tr>
      <w:tr w:rsidR="00DC5BA1" w:rsidRPr="004C38E3" w14:paraId="1C412A92" w14:textId="77777777" w:rsidTr="00BD339C">
        <w:trPr>
          <w:trHeight w:val="203"/>
          <w:jc w:val="center"/>
        </w:trPr>
        <w:tc>
          <w:tcPr>
            <w:tcW w:w="3602" w:type="dxa"/>
            <w:noWrap/>
            <w:vAlign w:val="bottom"/>
            <w:hideMark/>
          </w:tcPr>
          <w:p w14:paraId="5CACF298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''JAGO'' (1 KG)</w:t>
            </w:r>
          </w:p>
        </w:tc>
        <w:tc>
          <w:tcPr>
            <w:tcW w:w="1009" w:type="dxa"/>
            <w:noWrap/>
            <w:vAlign w:val="center"/>
          </w:tcPr>
          <w:p w14:paraId="71E3A8C4" w14:textId="6BBC29B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09" w:type="dxa"/>
            <w:noWrap/>
            <w:vAlign w:val="center"/>
          </w:tcPr>
          <w:p w14:paraId="45CE4CCE" w14:textId="6939A0E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30" w:type="dxa"/>
            <w:noWrap/>
            <w:vAlign w:val="center"/>
          </w:tcPr>
          <w:p w14:paraId="1665605E" w14:textId="06A3500E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A2EAE58" w14:textId="18BE4160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26" w:type="dxa"/>
            <w:noWrap/>
            <w:vAlign w:val="center"/>
          </w:tcPr>
          <w:p w14:paraId="7BE348A5" w14:textId="6002C248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19" w:type="dxa"/>
            <w:noWrap/>
            <w:vAlign w:val="center"/>
          </w:tcPr>
          <w:p w14:paraId="5966EA9C" w14:textId="2192CC74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noWrap/>
            <w:vAlign w:val="center"/>
          </w:tcPr>
          <w:p w14:paraId="5C43487F" w14:textId="5F33535E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1 433</w:t>
            </w:r>
          </w:p>
        </w:tc>
      </w:tr>
      <w:tr w:rsidR="00DC5BA1" w:rsidRPr="004C38E3" w14:paraId="1987168D" w14:textId="77777777" w:rsidTr="00BD339C">
        <w:trPr>
          <w:trHeight w:val="236"/>
          <w:jc w:val="center"/>
        </w:trPr>
        <w:tc>
          <w:tcPr>
            <w:tcW w:w="3602" w:type="dxa"/>
            <w:noWrap/>
            <w:vAlign w:val="bottom"/>
            <w:hideMark/>
          </w:tcPr>
          <w:p w14:paraId="0B0AF53D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Cèbon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(1 KG)</w:t>
            </w:r>
          </w:p>
        </w:tc>
        <w:tc>
          <w:tcPr>
            <w:tcW w:w="1009" w:type="dxa"/>
            <w:noWrap/>
            <w:vAlign w:val="center"/>
          </w:tcPr>
          <w:p w14:paraId="3E6EE29A" w14:textId="06BD7A6B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09" w:type="dxa"/>
            <w:noWrap/>
            <w:vAlign w:val="center"/>
          </w:tcPr>
          <w:p w14:paraId="3EF805B0" w14:textId="6CDBD768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30" w:type="dxa"/>
            <w:noWrap/>
            <w:vAlign w:val="center"/>
          </w:tcPr>
          <w:p w14:paraId="4BFEFF50" w14:textId="5F3805AE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109579C1" w14:textId="18C5EDA1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516CA4D9" w14:textId="59245BC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4FFCFA77" w14:textId="1853A68E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87" w:type="dxa"/>
            <w:noWrap/>
            <w:vAlign w:val="center"/>
          </w:tcPr>
          <w:p w14:paraId="372174B5" w14:textId="3B2ECB1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</w:tr>
      <w:tr w:rsidR="00DC5BA1" w:rsidRPr="004C38E3" w14:paraId="7E91B35B" w14:textId="77777777" w:rsidTr="00BD339C">
        <w:trPr>
          <w:trHeight w:val="124"/>
          <w:jc w:val="center"/>
        </w:trPr>
        <w:tc>
          <w:tcPr>
            <w:tcW w:w="3602" w:type="dxa"/>
            <w:noWrap/>
            <w:vAlign w:val="bottom"/>
            <w:hideMark/>
          </w:tcPr>
          <w:p w14:paraId="6E78EE0B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Farine de blé (1 KG)</w:t>
            </w:r>
          </w:p>
        </w:tc>
        <w:tc>
          <w:tcPr>
            <w:tcW w:w="1009" w:type="dxa"/>
            <w:noWrap/>
            <w:vAlign w:val="center"/>
          </w:tcPr>
          <w:p w14:paraId="30511F7F" w14:textId="481FD65F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3321C96" w14:textId="42B42F14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30" w:type="dxa"/>
            <w:noWrap/>
            <w:vAlign w:val="center"/>
          </w:tcPr>
          <w:p w14:paraId="247F6AFB" w14:textId="40432458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9" w:type="dxa"/>
            <w:noWrap/>
            <w:vAlign w:val="center"/>
          </w:tcPr>
          <w:p w14:paraId="4737D369" w14:textId="33539F19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26" w:type="dxa"/>
            <w:noWrap/>
            <w:vAlign w:val="center"/>
          </w:tcPr>
          <w:p w14:paraId="43B62DC6" w14:textId="0D0C69DD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19" w:type="dxa"/>
            <w:noWrap/>
            <w:vAlign w:val="center"/>
          </w:tcPr>
          <w:p w14:paraId="3F06DB79" w14:textId="0791231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87" w:type="dxa"/>
            <w:noWrap/>
            <w:vAlign w:val="center"/>
          </w:tcPr>
          <w:p w14:paraId="051E82EF" w14:textId="01918DEE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514</w:t>
            </w:r>
          </w:p>
        </w:tc>
      </w:tr>
      <w:tr w:rsidR="00DC5BA1" w:rsidRPr="004C38E3" w14:paraId="1D001A9B" w14:textId="77777777" w:rsidTr="00BD339C">
        <w:trPr>
          <w:trHeight w:val="173"/>
          <w:jc w:val="center"/>
        </w:trPr>
        <w:tc>
          <w:tcPr>
            <w:tcW w:w="3602" w:type="dxa"/>
            <w:noWrap/>
            <w:vAlign w:val="bottom"/>
            <w:hideMark/>
          </w:tcPr>
          <w:p w14:paraId="369AB487" w14:textId="77777777" w:rsidR="00DC5BA1" w:rsidRPr="004C38E3" w:rsidRDefault="00DC5BA1" w:rsidP="00DC5BA1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Spaghetti ''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Bonita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(500 G)</w:t>
            </w:r>
          </w:p>
        </w:tc>
        <w:tc>
          <w:tcPr>
            <w:tcW w:w="1009" w:type="dxa"/>
            <w:noWrap/>
            <w:vAlign w:val="center"/>
          </w:tcPr>
          <w:p w14:paraId="680C6C4B" w14:textId="0BA9959B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FA35D80" w14:textId="559DC36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noWrap/>
            <w:vAlign w:val="center"/>
          </w:tcPr>
          <w:p w14:paraId="7946D2AF" w14:textId="3D1814E2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2D0D85F3" w14:textId="12899A8C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26" w:type="dxa"/>
            <w:noWrap/>
            <w:vAlign w:val="center"/>
          </w:tcPr>
          <w:p w14:paraId="7AD89736" w14:textId="03D9D2E8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19" w:type="dxa"/>
            <w:noWrap/>
            <w:vAlign w:val="center"/>
          </w:tcPr>
          <w:p w14:paraId="622DEDF3" w14:textId="099DF29C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87" w:type="dxa"/>
            <w:noWrap/>
            <w:vAlign w:val="center"/>
          </w:tcPr>
          <w:p w14:paraId="170E5C85" w14:textId="0BA44905" w:rsidR="00DC5BA1" w:rsidRPr="004C38E3" w:rsidRDefault="00DC5BA1" w:rsidP="00DC5BA1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463</w:t>
            </w:r>
          </w:p>
        </w:tc>
      </w:tr>
    </w:tbl>
    <w:p w14:paraId="0B23F7E2" w14:textId="68A3268D" w:rsidR="00BD339C" w:rsidRPr="00D5645D" w:rsidRDefault="00BD339C" w:rsidP="00BD339C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lastRenderedPageBreak/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INStaD/DCNSE-DDD, </w:t>
      </w:r>
      <w:r w:rsidR="00CF174C">
        <w:rPr>
          <w:rFonts w:ascii="Bookman Old Style" w:hAnsi="Bookman Old Style"/>
          <w:color w:val="auto"/>
          <w:sz w:val="16"/>
          <w:szCs w:val="16"/>
        </w:rPr>
        <w:t>novembre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1BAA558C" w14:textId="759BE730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 w:rsidR="00BF0959">
        <w:rPr>
          <w:rFonts w:ascii="Bookman Old Style" w:hAnsi="Bookman Old Style"/>
          <w:b/>
          <w:color w:val="00B0F0"/>
          <w:sz w:val="20"/>
          <w:szCs w:val="20"/>
        </w:rPr>
        <w:t>7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 l’IHPC suivant les groupes de consommation</w:t>
      </w:r>
    </w:p>
    <w:tbl>
      <w:tblPr>
        <w:tblW w:w="10991" w:type="dxa"/>
        <w:tblInd w:w="-572" w:type="dxa"/>
        <w:tblLook w:val="04A0" w:firstRow="1" w:lastRow="0" w:firstColumn="1" w:lastColumn="0" w:noHBand="0" w:noVBand="1"/>
      </w:tblPr>
      <w:tblGrid>
        <w:gridCol w:w="3191"/>
        <w:gridCol w:w="752"/>
        <w:gridCol w:w="1026"/>
        <w:gridCol w:w="834"/>
        <w:gridCol w:w="872"/>
        <w:gridCol w:w="857"/>
        <w:gridCol w:w="1026"/>
        <w:gridCol w:w="791"/>
        <w:gridCol w:w="805"/>
        <w:gridCol w:w="837"/>
      </w:tblGrid>
      <w:tr w:rsidR="00703FF1" w:rsidRPr="008653A7" w14:paraId="365A7874" w14:textId="77777777" w:rsidTr="009A603A">
        <w:trPr>
          <w:trHeight w:val="242"/>
          <w:tblHeader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A0921B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20321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46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0EE36D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4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37AFA8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4C38E3" w:rsidRPr="008653A7" w14:paraId="1E5761BE" w14:textId="77777777" w:rsidTr="004C38E3">
        <w:trPr>
          <w:trHeight w:val="242"/>
          <w:tblHeader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CB5D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4584BA" w14:textId="77777777" w:rsidR="004C38E3" w:rsidRPr="008653A7" w:rsidRDefault="004C38E3" w:rsidP="004C38E3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1BA86" w14:textId="67EB1FB8" w:rsidR="004C38E3" w:rsidRPr="004C38E3" w:rsidRDefault="004C38E3" w:rsidP="004C38E3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4"/>
                <w:szCs w:val="14"/>
              </w:rPr>
              <w:t>nov-24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D7055" w14:textId="4B956D9F" w:rsidR="004C38E3" w:rsidRPr="004C38E3" w:rsidRDefault="004C38E3" w:rsidP="004C38E3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AB5BEC" w14:textId="63A02E42" w:rsidR="004C38E3" w:rsidRPr="004C38E3" w:rsidRDefault="004C38E3" w:rsidP="004C38E3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4"/>
                <w:szCs w:val="14"/>
              </w:rPr>
              <w:t>sept-25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F24E11" w14:textId="1FE362D7" w:rsidR="004C38E3" w:rsidRPr="004C38E3" w:rsidRDefault="004C38E3" w:rsidP="004C38E3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4"/>
                <w:szCs w:val="14"/>
              </w:rPr>
              <w:t>oct-25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A9BA25" w14:textId="2F5792D9" w:rsidR="004C38E3" w:rsidRPr="004C38E3" w:rsidRDefault="004C38E3" w:rsidP="004C38E3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56DA5D" w14:textId="77D957E0" w:rsidR="004C38E3" w:rsidRPr="004C38E3" w:rsidRDefault="004C38E3" w:rsidP="004C38E3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4C38E3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03C8BF" w14:textId="5D1AB403" w:rsidR="004C38E3" w:rsidRPr="004C38E3" w:rsidRDefault="004C38E3" w:rsidP="004C38E3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4C38E3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539329C" w14:textId="04CF5025" w:rsidR="004C38E3" w:rsidRPr="004C38E3" w:rsidRDefault="004C38E3" w:rsidP="004C38E3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4C38E3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4C38E3" w:rsidRPr="008653A7" w14:paraId="14A632C0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6C0D" w14:textId="77777777" w:rsidR="004C38E3" w:rsidRPr="008653A7" w:rsidRDefault="004C38E3" w:rsidP="004C38E3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36E0C6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659F2A8" w14:textId="2CAEE9F7" w:rsidR="004C38E3" w:rsidRPr="004C38E3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3BEF1FF" w14:textId="6E686F3D" w:rsidR="004C38E3" w:rsidRPr="004C38E3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F568ABE" w14:textId="548A3276" w:rsidR="004C38E3" w:rsidRPr="004C38E3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6"/>
                <w:szCs w:val="16"/>
              </w:rPr>
              <w:t>102,2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76158352" w14:textId="35C319EE" w:rsidR="004C38E3" w:rsidRPr="004C38E3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6"/>
                <w:szCs w:val="16"/>
              </w:rPr>
              <w:t>102,0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25BDB00" w14:textId="16E845A8" w:rsidR="004C38E3" w:rsidRPr="004C38E3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8ED4C5F" w14:textId="08A00358" w:rsidR="004C38E3" w:rsidRPr="004C38E3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6"/>
                <w:szCs w:val="16"/>
              </w:rPr>
              <w:t>-0,3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29782ED" w14:textId="6F16A456" w:rsidR="004C38E3" w:rsidRPr="004C38E3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6"/>
                <w:szCs w:val="16"/>
              </w:rPr>
              <w:t>-0,6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9866A3B" w14:textId="1340CE22" w:rsidR="004C38E3" w:rsidRPr="004C38E3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sz w:val="16"/>
                <w:szCs w:val="16"/>
              </w:rPr>
              <w:t>1,1</w:t>
            </w:r>
          </w:p>
        </w:tc>
      </w:tr>
      <w:tr w:rsidR="004C38E3" w:rsidRPr="008653A7" w14:paraId="6EB7153F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5B702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Produits alimentaires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7A9799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6BA8D" w14:textId="40B985C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98,6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7143" w14:textId="521D3CB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105,7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90077" w14:textId="51203E0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3A900" w14:textId="6C9AAB7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F741B0" w14:textId="3EDBC61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FCADD" w14:textId="519D0A6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365687" w14:textId="22B3EB3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-2,5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A25582" w14:textId="715A42B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4,5</w:t>
            </w:r>
          </w:p>
        </w:tc>
      </w:tr>
      <w:tr w:rsidR="004C38E3" w:rsidRPr="008653A7" w14:paraId="04D08868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B6F47F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CE6CA7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0534" w14:textId="30D62D3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105,0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38C9E" w14:textId="281BE14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114,6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5321" w14:textId="025ECCE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115,6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FE8A2" w14:textId="7749772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117,1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5C9246" w14:textId="4542923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116,3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47859" w14:textId="38BBF92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69BDE9" w14:textId="77132F3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A74360" w14:textId="671AB3E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10,8</w:t>
            </w:r>
          </w:p>
        </w:tc>
      </w:tr>
      <w:tr w:rsidR="004C38E3" w:rsidRPr="008653A7" w14:paraId="73C77227" w14:textId="77777777" w:rsidTr="004C38E3">
        <w:trPr>
          <w:trHeight w:val="283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0DAFAF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transformation d'aliments et de 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19A55D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9C3FF" w14:textId="6BBE139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0ADA3" w14:textId="0BB6C78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95,9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1E8D6" w14:textId="7F020B7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E2111" w14:textId="6957A87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377569" w14:textId="51C62F1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0126A" w14:textId="6AFE7EB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7EF3B1C" w14:textId="0DF540B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2,0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FBB6968" w14:textId="71A6791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4C38E3" w:rsidRPr="008653A7" w14:paraId="48F5D78E" w14:textId="77777777" w:rsidTr="004C38E3">
        <w:trPr>
          <w:trHeight w:val="8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324EC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5C5B28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1FD2E" w14:textId="2813F9D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98,6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A73B3" w14:textId="516D6D5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57763" w14:textId="6FEA0F9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1F73E" w14:textId="1170E2F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E6DD1D" w14:textId="60BE6F0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D8856" w14:textId="03E76EF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242D2D" w14:textId="7931CE4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CE5DA55" w14:textId="7C4150D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6,2</w:t>
            </w:r>
          </w:p>
        </w:tc>
      </w:tr>
      <w:tr w:rsidR="004C38E3" w:rsidRPr="008653A7" w14:paraId="0F42FEAE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B32FD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Tabac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7BFC391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E593B" w14:textId="2DCDEF9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89,0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2182E" w14:textId="7C08329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67E32" w14:textId="07132A8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403C7" w14:textId="0473942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41CB4D" w14:textId="7ED839B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112ED" w14:textId="3F9D245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6DFF2A7" w14:textId="2C13167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6CC15E" w14:textId="27AFDDE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4,9</w:t>
            </w:r>
          </w:p>
        </w:tc>
      </w:tr>
      <w:tr w:rsidR="004C38E3" w:rsidRPr="008653A7" w14:paraId="5253993A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11049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Stupéfiants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4A8767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94DD1" w14:textId="6287724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89,0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B04C4" w14:textId="410154E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2DC19" w14:textId="4F93109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94,7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27F87" w14:textId="29F806E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95,1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432CB8" w14:textId="18FC3BE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175E0C" w14:textId="7227344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57FA59C" w14:textId="6BD5371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0134CF" w14:textId="2C5C232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8,1</w:t>
            </w:r>
          </w:p>
        </w:tc>
      </w:tr>
      <w:tr w:rsidR="004C38E3" w:rsidRPr="008653A7" w14:paraId="65CD0BC5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A3077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Vêtements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9242BD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709B9" w14:textId="65BD643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CFFD5" w14:textId="5EF6007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F7182" w14:textId="0E40FFB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26E0E" w14:textId="617DDF8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04E327" w14:textId="633EEB7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B47BB" w14:textId="5FA6527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24B8E5F" w14:textId="17D35C3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7A1D09F" w14:textId="1A816B4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4C38E3" w:rsidRPr="008653A7" w14:paraId="13630CA1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9849F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Chaussures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718B7F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168C5" w14:textId="71FFD70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1B0C" w14:textId="6A859DC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47CB" w14:textId="140EDF1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60592" w14:textId="1492E98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108F2E" w14:textId="600554F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105,8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5182B8" w14:textId="5F94CE7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0B0B9" w14:textId="42C9A33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5887EB" w14:textId="5E2C4D6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4,7</w:t>
            </w:r>
          </w:p>
        </w:tc>
      </w:tr>
      <w:tr w:rsidR="004C38E3" w:rsidRPr="008653A7" w14:paraId="23A8772A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83030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Locations réelles pour le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8D8804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7CE7B" w14:textId="710E78A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91409" w14:textId="405F8FE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25E75" w14:textId="4097F3D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E8964" w14:textId="53C4211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09A7D4" w14:textId="7428434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785C70" w14:textId="3A4EA1B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7F0828" w14:textId="0EA2C6B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468CDB5" w14:textId="4C35BCE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</w:tr>
      <w:tr w:rsidR="004C38E3" w:rsidRPr="008653A7" w14:paraId="0D318729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F05B01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Entretien, réparation et sécurité du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FDFF98C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554EF" w14:textId="53E26C8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8565F" w14:textId="6C5119A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98,2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67CF6" w14:textId="44FA8EC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98,7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CC58" w14:textId="01B9155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98,5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704A26" w14:textId="63ADE30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D96927" w14:textId="7E7900A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A3AC60" w14:textId="30EE6B7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8A2FD" w14:textId="1D5640E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-2,9</w:t>
            </w:r>
          </w:p>
        </w:tc>
      </w:tr>
      <w:tr w:rsidR="004C38E3" w:rsidRPr="008653A7" w14:paraId="3E3D765E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AF76A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Alimentation en eau et services divers relatifs au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927296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2DB2E" w14:textId="16E9352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F42C3" w14:textId="168C359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0FE86" w14:textId="55E2B40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0F954" w14:textId="341C6D2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469CA28" w14:textId="6D8D85B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D402C" w14:textId="5E50837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3B828" w14:textId="29BBBCF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8CA25C" w14:textId="5CC609E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4C38E3" w:rsidRPr="008653A7" w14:paraId="21CB7DEC" w14:textId="77777777" w:rsidTr="004C38E3">
        <w:trPr>
          <w:trHeight w:val="214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2D0E9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Électricité, gaz et autres combustibles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454F8A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483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93341" w14:textId="73D9B07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02173" w14:textId="14827B9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014A4" w14:textId="7DE767E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108,4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4A593" w14:textId="6D885FF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80FBFA" w14:textId="5656B45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F7E29" w14:textId="6AC6062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A7CAA6" w14:textId="558697D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1647C0" w14:textId="680A3B9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4,1</w:t>
            </w:r>
          </w:p>
        </w:tc>
      </w:tr>
      <w:tr w:rsidR="004C38E3" w:rsidRPr="008653A7" w14:paraId="4B57F238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A933D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Meubles, articles d'ameublement et autres revêtements de sol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DF5019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086C2" w14:textId="3098B99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E7262" w14:textId="55A0A24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105,1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6CC07" w14:textId="1EB2C20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105,7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0BBF" w14:textId="343E6B0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105,7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0E58B1D" w14:textId="160CC87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105,7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67A28" w14:textId="737CB44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5900DC" w14:textId="2523D99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82E355" w14:textId="5ABF3A1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5,0</w:t>
            </w:r>
          </w:p>
        </w:tc>
      </w:tr>
      <w:tr w:rsidR="004C38E3" w:rsidRPr="008653A7" w14:paraId="23AAA382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42CFB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Textiles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6E5C78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E45C7" w14:textId="3D9E1FB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106,0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7C97E" w14:textId="39D6080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106,0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9DDB0" w14:textId="3EF904A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106,8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A6687" w14:textId="4379B25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106,8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CEC2EB8" w14:textId="5D394C5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C93557" w14:textId="0A3CC0B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0250C" w14:textId="3E45802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69FA0D" w14:textId="7D69382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</w:tr>
      <w:tr w:rsidR="004C38E3" w:rsidRPr="008653A7" w14:paraId="383EE52E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F8372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Appareils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72A8B8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F81CC" w14:textId="53702C2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3389D" w14:textId="75F0EA1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FC025" w14:textId="0F53432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B0E81" w14:textId="1BF0A53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E83425" w14:textId="4C26E23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253BA5" w14:textId="5524F26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6DF85D" w14:textId="4860181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2DDF64E" w14:textId="1493382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4C38E3" w:rsidRPr="008653A7" w14:paraId="263C9E0E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ADD31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Verrerie vaisselle et ustensiles de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348594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5645F" w14:textId="6849BB9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84FAE" w14:textId="6BAFD23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109,1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57E69" w14:textId="4FA0384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110,5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F3E77" w14:textId="024EBCD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110,8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CC172C" w14:textId="5043706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110,6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A1D8D0" w14:textId="1304D2D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77B6" w14:textId="397277F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8833EC" w14:textId="1FC1034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5,6</w:t>
            </w:r>
          </w:p>
        </w:tc>
      </w:tr>
      <w:tr w:rsidR="004C38E3" w:rsidRPr="008653A7" w14:paraId="4877BBFA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85733" w14:textId="7896680C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Outils et équipement pour la </w:t>
            </w:r>
            <w:proofErr w:type="spellStart"/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novembre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son</w:t>
            </w:r>
            <w:proofErr w:type="spellEnd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 et le jardin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8630BE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8D48B" w14:textId="0BAA018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ECB6F" w14:textId="60B7F00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F5396" w14:textId="560E0A5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6A1D8" w14:textId="516B72D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BBB27" w14:textId="5518E92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79F49" w14:textId="44B4E3E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867E5F" w14:textId="0AD3804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AAEDF5" w14:textId="33CE5C5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4,6</w:t>
            </w:r>
          </w:p>
        </w:tc>
      </w:tr>
      <w:tr w:rsidR="004C38E3" w:rsidRPr="008653A7" w14:paraId="4C7C0681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335D8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l'entretien courant du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57902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01DE3" w14:textId="60D40FC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77757" w14:textId="3E6F979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A1169" w14:textId="2FC5A74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AA397" w14:textId="215075D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42A569" w14:textId="23DA381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0608C" w14:textId="39031E0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14A590" w14:textId="632946F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32062D3" w14:textId="59B7BF7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</w:tr>
      <w:tr w:rsidR="004C38E3" w:rsidRPr="008653A7" w14:paraId="750890B0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25223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Médicaments et produits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E5E94C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3E79E" w14:textId="3A9D3E7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97E87" w14:textId="7921B41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7CAA0" w14:textId="0E4A014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51DD7" w14:textId="7D3AB2F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06800B" w14:textId="55A28AF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B1604" w14:textId="42A36E7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386036" w14:textId="13AD279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CFB968" w14:textId="6F4C1C8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3,4</w:t>
            </w:r>
          </w:p>
        </w:tc>
      </w:tr>
      <w:tr w:rsidR="004C38E3" w:rsidRPr="008653A7" w14:paraId="16F384A5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3AA33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externes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5C55917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7BD25" w14:textId="55EF49B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FFC98" w14:textId="18AB074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105,8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A5059" w14:textId="5A72CAF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107,4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94D5C" w14:textId="464E933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105,9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1F992F9" w14:textId="514D877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107,4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8180C" w14:textId="78F40FD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60F6A09" w14:textId="602538B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863C7C4" w14:textId="71FCAA7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4C38E3" w:rsidRPr="008653A7" w14:paraId="30730EBA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6AA3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hospitaliers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EBA7A3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AE96F" w14:textId="66E3795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A43A2" w14:textId="30EB8D3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106,9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15E84" w14:textId="735EAC2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3BE6C" w14:textId="173B892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ED3895" w14:textId="3EA39A4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09600" w14:textId="4E52B52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A7712A" w14:textId="4D682CD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D3911" w14:textId="32AF7CC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2,4</w:t>
            </w:r>
          </w:p>
        </w:tc>
      </w:tr>
      <w:tr w:rsidR="004C38E3" w:rsidRPr="008653A7" w14:paraId="32666681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08CF56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06E0F1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0816E" w14:textId="115369C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20074" w14:textId="633CF45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106,1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0B0D" w14:textId="35DD005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106,3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CD24E" w14:textId="455C51C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106,1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ACE4CF" w14:textId="64A3947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108,0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2B74F" w14:textId="2F1A875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DCF30EE" w14:textId="1FD168B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095157E" w14:textId="0523F81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4C38E3" w:rsidRPr="008653A7" w14:paraId="41E95416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733A3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Achat de véhicules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04C6B7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80D6F" w14:textId="2861FFD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82294" w14:textId="1E2D5C4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38981" w14:textId="28DD1C5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EF426" w14:textId="2C2C7A0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95,3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B95149" w14:textId="0BA8898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0448C" w14:textId="7BF91E4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8,0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027F55" w14:textId="6D3A026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DBBCDE" w14:textId="2BD3DDF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1,6</w:t>
            </w:r>
          </w:p>
        </w:tc>
      </w:tr>
      <w:tr w:rsidR="004C38E3" w:rsidRPr="008653A7" w14:paraId="3E8023B7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B95C0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Fonctionnement des équipements de transport personnel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BCC4B7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585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34B6A" w14:textId="09D455E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0FE6B" w14:textId="63D9003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48B4" w14:textId="5C620A7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B0890" w14:textId="4ABA4F0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948116" w14:textId="1FA680D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28FDBC" w14:textId="6E76A36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B9AFFD8" w14:textId="454091E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2,9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55E6B3" w14:textId="3BD1D1B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7,0</w:t>
            </w:r>
          </w:p>
        </w:tc>
      </w:tr>
      <w:tr w:rsidR="004C38E3" w:rsidRPr="008653A7" w14:paraId="302C5C2F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6F048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passagers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CDAF7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374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90348" w14:textId="28F6192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110,9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FBAEB" w14:textId="407B071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BA70" w14:textId="27C9C8B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73832" w14:textId="08AF4AC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3CA60" w14:textId="19CE932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67BA83" w14:textId="7D5FD53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6B1453" w14:textId="27B4930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BF77ABD" w14:textId="4850389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-8,8</w:t>
            </w:r>
          </w:p>
        </w:tc>
      </w:tr>
      <w:tr w:rsidR="004C38E3" w:rsidRPr="008653A7" w14:paraId="3A450A6F" w14:textId="77777777" w:rsidTr="004C38E3">
        <w:trPr>
          <w:trHeight w:val="31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94168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marchandises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AEED74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8373B" w14:textId="7602F7B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BC633" w14:textId="141BD3E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F5E5C" w14:textId="52261D4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9C02" w14:textId="162C301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AF1F" w14:textId="5D9BF5D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F3385" w14:textId="09E0529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7384783" w14:textId="2DDE11B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51C5065" w14:textId="4FF0421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4C38E3" w:rsidRPr="008653A7" w14:paraId="12D4A56A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E12B4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Équipement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1036B8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F494" w14:textId="02BFAC1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6B366" w14:textId="7710664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D3489" w14:textId="3E675E3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5357F" w14:textId="2F82272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323F27" w14:textId="1A29F3D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D71DD" w14:textId="61B9559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FF61C0D" w14:textId="5634E83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F9F06CB" w14:textId="4BEBC83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</w:tr>
      <w:tr w:rsidR="004C38E3" w:rsidRPr="008653A7" w14:paraId="27FDAB39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A9D2B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Logiciels hors-jeux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CC1CF1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0460" w14:textId="6AE5788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7918A" w14:textId="20CA2D6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763F5" w14:textId="29A2A50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25531" w14:textId="6BA9085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4B1291" w14:textId="7F67688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0F60" w14:textId="7E39B99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19ED9C0" w14:textId="7B5BADF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14689A" w14:textId="4F23989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4C38E3" w:rsidRPr="008653A7" w14:paraId="16006AAC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E63ED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6C5A1B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595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9A3F0" w14:textId="24CA742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2F7C5" w14:textId="79DD3B0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80247" w14:textId="78828FA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C431A" w14:textId="3F6210D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6DFBD" w14:textId="50786D4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21E57" w14:textId="325FB66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42D0CB" w14:textId="052A4E9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509F6A" w14:textId="2E79CFF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-1,1</w:t>
            </w:r>
          </w:p>
        </w:tc>
      </w:tr>
      <w:tr w:rsidR="004C38E3" w:rsidRPr="008653A7" w14:paraId="73A41BFB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8FD16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Articles de loisirs durables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E1FC19" w14:textId="51ED3CCF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,45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13361" w14:textId="514AD5F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D0A73" w14:textId="03358F6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69B25" w14:textId="11E63D1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AAB36" w14:textId="450B58F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DB72F7B" w14:textId="0DE8AEC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A534A2" w14:textId="6646BFF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7E11879" w14:textId="6D6629A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74A9D6" w14:textId="080F7CB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3,1</w:t>
            </w:r>
          </w:p>
        </w:tc>
      </w:tr>
      <w:tr w:rsidR="004C38E3" w:rsidRPr="008653A7" w14:paraId="0BC7A22E" w14:textId="77777777" w:rsidTr="00445DE1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25096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biens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6A7F29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CF453" w14:textId="004CA4B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60958" w14:textId="3049D18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12BBF" w14:textId="29DCA90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E966" w14:textId="33A9601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F1AB91" w14:textId="7D67F43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4FDEBF" w14:textId="09E517E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213602" w14:textId="23A4FBA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3219E6E" w14:textId="23A1897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4C38E3" w:rsidRPr="008653A7" w14:paraId="43B9F3B7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56561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Jardins et animaux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2EE339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FE943" w14:textId="52579A2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94,4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463DD" w14:textId="7147AC3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7FBC9" w14:textId="1F0C097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33A72" w14:textId="62E1384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D5D498" w14:textId="0100834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9B95C" w14:textId="2AF0908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8FF14" w14:textId="75B53F0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3E5118" w14:textId="2CE94A0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8,6</w:t>
            </w:r>
          </w:p>
        </w:tc>
      </w:tr>
      <w:tr w:rsidR="004C38E3" w:rsidRPr="008653A7" w14:paraId="7739623B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77FD5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7FEBBE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397F0" w14:textId="29FB3DC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8A9B4" w14:textId="5FDA6ED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33E39" w14:textId="2804F50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F6C3" w14:textId="60283FB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2255973" w14:textId="3EBEB42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57CF8" w14:textId="3E5193A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F84162" w14:textId="7563E86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14037" w14:textId="462A400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</w:tr>
      <w:tr w:rsidR="004C38E3" w:rsidRPr="008653A7" w14:paraId="4B569413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A72FB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9A09A2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06ED4" w14:textId="1756B3D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8B932" w14:textId="10B2F94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58883" w14:textId="00CD75D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2B8CC" w14:textId="24F0656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482E37" w14:textId="5598B36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21F874" w14:textId="2483EE0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5455961" w14:textId="4BAAFFB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828C8C" w14:textId="07242F7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4C38E3" w:rsidRPr="008653A7" w14:paraId="02EB9F08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B861A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D46E2F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3D9A4" w14:textId="472B1EB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136E1" w14:textId="6905403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2875" w14:textId="356EB16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FEB9" w14:textId="5F737A0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AFE077" w14:textId="656B8E8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43063B" w14:textId="6A7C391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52C678" w14:textId="3D09839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94DCE8" w14:textId="453C56A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2,2</w:t>
            </w:r>
          </w:p>
        </w:tc>
      </w:tr>
      <w:tr w:rsidR="004C38E3" w:rsidRPr="008653A7" w14:paraId="56E6F3DE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09501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Journaux, livres et papeterie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A10973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7990" w14:textId="05FD862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85BA9" w14:textId="79D98BE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12DC5" w14:textId="13E9C52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5D46D" w14:textId="66300FB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4834F2A" w14:textId="68EDCF3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0B196" w14:textId="567C970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98B3B" w14:textId="2F06A64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CF11B4" w14:textId="762E023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1,6</w:t>
            </w:r>
          </w:p>
        </w:tc>
      </w:tr>
      <w:tr w:rsidR="004C38E3" w:rsidRPr="008653A7" w14:paraId="631FDDBF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65E71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Voyages à forfait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20A3D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FA34C" w14:textId="7B2B86B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86BFB" w14:textId="30AC40C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3600F" w14:textId="627E73F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92499" w14:textId="62F2078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35DD2E0" w14:textId="0EEF035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6FDEA6" w14:textId="178A647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BD6922" w14:textId="6E03ED0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772DAB" w14:textId="43951DE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-1,0</w:t>
            </w:r>
          </w:p>
        </w:tc>
      </w:tr>
      <w:tr w:rsidR="004C38E3" w:rsidRPr="008653A7" w14:paraId="33077668" w14:textId="77777777" w:rsidTr="004C38E3">
        <w:trPr>
          <w:trHeight w:val="15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AE66A" w14:textId="72C12906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Petite enfance et enseignement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pri</w:t>
            </w:r>
            <w:r>
              <w:rPr>
                <w:rFonts w:ascii="Bookman Old Style" w:hAnsi="Bookman Old Style"/>
                <w:sz w:val="16"/>
                <w:szCs w:val="16"/>
                <w:lang w:val="fr-FR"/>
              </w:rPr>
              <w:t>novembre</w:t>
            </w: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re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B65E47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BA79A" w14:textId="2DEB131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9A8AA" w14:textId="4D554DD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88D47" w14:textId="65E7DA3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098AA" w14:textId="08223F8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7D6A40" w14:textId="272DCCC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217CE" w14:textId="7DBE059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380BA9" w14:textId="21BB145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24135B" w14:textId="31EBF68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</w:tr>
      <w:tr w:rsidR="004C38E3" w:rsidRPr="008653A7" w14:paraId="77D4BCD7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56406F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secondaire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F2B532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14F5" w14:textId="338DA20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6D405" w14:textId="4373E76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09590" w14:textId="7A05F7A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695AC" w14:textId="45A5F92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A8B196" w14:textId="6458D85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1B9FB" w14:textId="40773C2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38C101" w14:textId="2674BC1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510FB8" w14:textId="166162FD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4C38E3" w:rsidRPr="008653A7" w14:paraId="06F30C98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D6A62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postsecondaire non supérieur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C70932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8839B" w14:textId="17712D8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D8CE1" w14:textId="133EB99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256BA" w14:textId="2558694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5DFE1" w14:textId="5E5EB03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EDAB16D" w14:textId="47199C6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571A6" w14:textId="57A2F10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75B8FC" w14:textId="79874BB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046608E" w14:textId="37D3D43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</w:tr>
      <w:tr w:rsidR="004C38E3" w:rsidRPr="008653A7" w14:paraId="525DE360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36D100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tertiaire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FCC62B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B18F2" w14:textId="743E89B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ADAC" w14:textId="5C7F9E3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B43FA" w14:textId="50600D3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B92E8" w14:textId="32163BE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F93E4" w14:textId="5397F91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961DA" w14:textId="05788B2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FBC1BD" w14:textId="5D1CAF0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5442575" w14:textId="123DC4C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4C38E3" w:rsidRPr="008653A7" w14:paraId="4C1F39F8" w14:textId="77777777" w:rsidTr="004C38E3">
        <w:trPr>
          <w:trHeight w:val="18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8CD09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Enseignement non définie par niveau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ED970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8919A" w14:textId="157A9AF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9AB7" w14:textId="41DF32E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A02D3" w14:textId="481A185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0FCE" w14:textId="056BB75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09F954" w14:textId="3290A7F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AEB46E" w14:textId="0CC3AD3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4C9A2E" w14:textId="1E90A88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C3B5B9" w14:textId="755336B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4C38E3" w:rsidRPr="008653A7" w14:paraId="4B4D82B8" w14:textId="77777777" w:rsidTr="004C38E3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FCF09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service de nourriture et de boissons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B68B59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0CB192" w14:textId="1E35F95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4F885" w14:textId="059BD50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ECEED" w14:textId="5256917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50DF2" w14:textId="56167FA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C4F16D" w14:textId="1DDCD11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95,5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ECDD1" w14:textId="4DD387A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9DAC86F" w14:textId="1028ADD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9480751" w14:textId="66B2798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4C38E3" w:rsidRPr="008653A7" w14:paraId="2709B020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9CB3F1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d'hébergement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1B0225B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2D5FF" w14:textId="7A5FD3A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888C7" w14:textId="4A25D92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41EEB" w14:textId="5DDBC44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31B79" w14:textId="2E53F80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B01E5B2" w14:textId="614415F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5B782" w14:textId="28EDAA5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EDA189" w14:textId="1685148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5ADE29" w14:textId="1A20703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</w:tr>
      <w:tr w:rsidR="004C38E3" w:rsidRPr="008653A7" w14:paraId="57141EBF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67E50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Assurance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188FDE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3F218" w14:textId="697D630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B5044" w14:textId="55D823D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340D5" w14:textId="1B9E67D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AF615" w14:textId="2B8A9C0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2DF6124" w14:textId="4CAD496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9E6FEE" w14:textId="53D5B47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F38CCBC" w14:textId="523D244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11328E2" w14:textId="67EE1B1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</w:tr>
      <w:tr w:rsidR="004C38E3" w:rsidRPr="008653A7" w14:paraId="08ACA160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C6B84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financiers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E57BFF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2C5B2" w14:textId="3F04CDB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71242" w14:textId="6160DB8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44A97" w14:textId="2EA0142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E49D0" w14:textId="47C6916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0D28AED" w14:textId="38B7FC7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288230" w14:textId="0BDD0FF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1727FA" w14:textId="420C866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659908" w14:textId="3DFEB93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-2,9</w:t>
            </w:r>
          </w:p>
        </w:tc>
      </w:tr>
      <w:tr w:rsidR="004C38E3" w:rsidRPr="008653A7" w14:paraId="06D07A3F" w14:textId="77777777" w:rsidTr="004C38E3">
        <w:trPr>
          <w:trHeight w:val="22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78EB4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soins personnels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EA7D62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90B52" w14:textId="7B773475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3FFCA" w14:textId="3AECB33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8A84C" w14:textId="0128641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4321" w14:textId="46FCDC0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350275" w14:textId="3B1508F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C288E" w14:textId="4F15D50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9CB891" w14:textId="0426550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613239" w14:textId="6DF6CD1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</w:tr>
      <w:tr w:rsidR="004C38E3" w:rsidRPr="008653A7" w14:paraId="4E3CE61A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EE7115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Effets personnels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nca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474F894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0FB9B" w14:textId="4ECBA6A2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11D20" w14:textId="0D3E9DCF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0C1D" w14:textId="3DA6B64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86834" w14:textId="3009666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623C70" w14:textId="41C3933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576F5" w14:textId="4D84BD3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A16421" w14:textId="51E14779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8B18A3" w14:textId="224DD98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-1,2</w:t>
            </w:r>
          </w:p>
        </w:tc>
      </w:tr>
      <w:tr w:rsidR="004C38E3" w:rsidRPr="008653A7" w14:paraId="6FDE80A5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458D4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Protection sociale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E06746" w14:textId="2F7581E2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D35B" w14:textId="423CB16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94,6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70554" w14:textId="1E55217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434FE" w14:textId="5F17E8C1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C711" w14:textId="14CB99C3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C8ECC5D" w14:textId="0130E3C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2E8EC" w14:textId="52E032C6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EE771C" w14:textId="2EB085B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5C2AB0" w14:textId="247B696B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5,8</w:t>
            </w:r>
          </w:p>
        </w:tc>
      </w:tr>
      <w:tr w:rsidR="004C38E3" w:rsidRPr="008653A7" w14:paraId="5891BE36" w14:textId="77777777" w:rsidTr="004C38E3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FA2A8F" w14:textId="77777777" w:rsidR="004C38E3" w:rsidRPr="008653A7" w:rsidRDefault="004C38E3" w:rsidP="004C38E3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3F8A17" w14:textId="77777777" w:rsidR="004C38E3" w:rsidRPr="008653A7" w:rsidRDefault="004C38E3" w:rsidP="004C38E3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15B8B" w14:textId="52A8D050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1860A" w14:textId="59EF4AC8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FFD5B" w14:textId="510CC16E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108,2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77017" w14:textId="5BEC346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108,4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4943E8A3" w14:textId="03370134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108,4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409D97" w14:textId="5C1F42FA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2EA84AB" w14:textId="1E85D98C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9F073A8" w14:textId="26790047" w:rsidR="004C38E3" w:rsidRPr="004C38E3" w:rsidRDefault="004C38E3" w:rsidP="004C38E3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sz w:val="16"/>
                <w:szCs w:val="16"/>
              </w:rPr>
              <w:t>12,0</w:t>
            </w:r>
          </w:p>
        </w:tc>
      </w:tr>
    </w:tbl>
    <w:p w14:paraId="0B0C5E9E" w14:textId="47438E13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CF174C">
        <w:rPr>
          <w:rFonts w:ascii="Bookman Old Style" w:hAnsi="Bookman Old Style"/>
          <w:color w:val="auto"/>
          <w:sz w:val="16"/>
          <w:szCs w:val="16"/>
        </w:rPr>
        <w:t>novembre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 202</w:t>
      </w:r>
      <w:r>
        <w:rPr>
          <w:rFonts w:ascii="Bookman Old Style" w:hAnsi="Bookman Old Style"/>
          <w:color w:val="auto"/>
          <w:sz w:val="16"/>
          <w:szCs w:val="16"/>
        </w:rPr>
        <w:t>5</w:t>
      </w:r>
    </w:p>
    <w:p w14:paraId="0709068E" w14:textId="77777777" w:rsidR="003D21F4" w:rsidRDefault="003D21F4" w:rsidP="002A1800">
      <w:pPr>
        <w:rPr>
          <w:rFonts w:ascii="Bookman Old Style" w:hAnsi="Bookman Old Style"/>
          <w:sz w:val="20"/>
          <w:szCs w:val="20"/>
        </w:rPr>
      </w:pPr>
    </w:p>
    <w:p w14:paraId="2956B311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94E6ECE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5D7AE717" w14:textId="77777777" w:rsidR="00952B28" w:rsidRDefault="00952B28" w:rsidP="002A1800">
      <w:pPr>
        <w:rPr>
          <w:rFonts w:ascii="Bookman Old Style" w:hAnsi="Bookman Old Style"/>
          <w:sz w:val="20"/>
          <w:szCs w:val="20"/>
        </w:rPr>
      </w:pPr>
    </w:p>
    <w:p w14:paraId="6BE719C3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1CF045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1DE6F65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30F60525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7A00F56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1C0131FA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FA6625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065D87F1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7F8DCE5A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6855F95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E23B83D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49A3ED03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14205FF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54B1DE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3BD160C7" w14:textId="77777777" w:rsidR="00E3332B" w:rsidRDefault="00E3332B" w:rsidP="002A1800">
      <w:pPr>
        <w:rPr>
          <w:rFonts w:ascii="Bookman Old Style" w:hAnsi="Bookman Old Style"/>
          <w:sz w:val="20"/>
          <w:szCs w:val="20"/>
        </w:rPr>
      </w:pPr>
    </w:p>
    <w:p w14:paraId="70FD666E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4252F8F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3A5592A8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282811FC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FD5E96" w14:textId="77777777" w:rsidR="005A5AE8" w:rsidRPr="002A1800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F39F51F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Institut National de la Statistique et de la Démographie</w:t>
      </w:r>
    </w:p>
    <w:p w14:paraId="2D7D8353" w14:textId="77777777" w:rsidR="00703FF1" w:rsidRPr="005A5AE8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8"/>
          <w:szCs w:val="8"/>
          <w:lang w:val="fr-FR"/>
        </w:rPr>
      </w:pPr>
    </w:p>
    <w:p w14:paraId="4323D18E" w14:textId="47F3063D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01 BP 323 Cotonou, Tél.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44 /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 xml:space="preserve">21 30 82 45, </w:t>
      </w:r>
      <w:proofErr w:type="gramStart"/>
      <w:r w:rsidRPr="00703FF1">
        <w:rPr>
          <w:rFonts w:ascii="Bookman Old Style" w:hAnsi="Bookman Old Style"/>
          <w:sz w:val="16"/>
          <w:szCs w:val="16"/>
          <w:lang w:val="fr-FR"/>
        </w:rPr>
        <w:t>Fax:</w:t>
      </w:r>
      <w:proofErr w:type="gram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21 30 82 46</w:t>
      </w:r>
    </w:p>
    <w:p w14:paraId="502B1C96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Général : HOUNSA Laurent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Mahounou</w:t>
      </w:r>
      <w:proofErr w:type="spellEnd"/>
    </w:p>
    <w:p w14:paraId="20F484D4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 Adjoint : DAGA Jules</w:t>
      </w:r>
    </w:p>
    <w:p w14:paraId="5F9886CA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 la Comptabilité Nationale et des Statistiques Economiques : ESSESSINOU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Aboudou</w:t>
      </w:r>
      <w:proofErr w:type="spell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Raïmi</w:t>
      </w:r>
      <w:proofErr w:type="spellEnd"/>
    </w:p>
    <w:p w14:paraId="7977E20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Directeur des Systèmes d’Information et des Bases de Données : CHOGNIKA Eudes </w:t>
      </w:r>
      <w:proofErr w:type="spellStart"/>
      <w:r w:rsidRPr="00703FF1">
        <w:rPr>
          <w:rFonts w:ascii="Bookman Old Style" w:hAnsi="Bookman Old Style"/>
          <w:sz w:val="16"/>
          <w:szCs w:val="16"/>
          <w:lang w:val="fr-FR"/>
        </w:rPr>
        <w:t>Ildevert</w:t>
      </w:r>
      <w:proofErr w:type="spellEnd"/>
    </w:p>
    <w:p w14:paraId="0727F16E" w14:textId="518A61DB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Chef du Service des Statistiques Conjoncturelles : BANON Symphorien</w:t>
      </w:r>
    </w:p>
    <w:p w14:paraId="2265C13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Collaborateurs : DANSOU A. T. Sylvestre, ADJOVI Y. A. Claude et ELAVAGNON François</w:t>
      </w:r>
    </w:p>
    <w:p w14:paraId="34B2DE15" w14:textId="77777777" w:rsidR="0025478E" w:rsidRPr="00A0462B" w:rsidRDefault="0025478E" w:rsidP="00703FF1">
      <w:pPr>
        <w:tabs>
          <w:tab w:val="left" w:pos="2088"/>
        </w:tabs>
        <w:rPr>
          <w:sz w:val="2"/>
          <w:lang w:val="fr-FR" w:eastAsia="fr-FR"/>
        </w:rPr>
      </w:pPr>
    </w:p>
    <w:sectPr w:rsidR="0025478E" w:rsidRPr="00A0462B" w:rsidSect="002A1800">
      <w:footerReference w:type="default" r:id="rId15"/>
      <w:pgSz w:w="11900" w:h="16840"/>
      <w:pgMar w:top="1134" w:right="1134" w:bottom="1843" w:left="1134" w:header="709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C6B56" w14:textId="77777777" w:rsidR="00C070AA" w:rsidRDefault="00C070AA">
      <w:r>
        <w:separator/>
      </w:r>
    </w:p>
  </w:endnote>
  <w:endnote w:type="continuationSeparator" w:id="0">
    <w:p w14:paraId="0A1F78D4" w14:textId="77777777" w:rsidR="00C070AA" w:rsidRDefault="00C07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96D7E" w14:textId="77777777" w:rsidR="0031667E" w:rsidRDefault="0031667E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75EE9" wp14:editId="1F80CD44">
          <wp:simplePos x="0" y="0"/>
          <wp:positionH relativeFrom="column">
            <wp:posOffset>-152400</wp:posOffset>
          </wp:positionH>
          <wp:positionV relativeFrom="paragraph">
            <wp:posOffset>-245836</wp:posOffset>
          </wp:positionV>
          <wp:extent cx="6599555" cy="769620"/>
          <wp:effectExtent l="0" t="0" r="0" b="0"/>
          <wp:wrapThrough wrapText="bothSides">
            <wp:wrapPolygon edited="0">
              <wp:start x="0" y="0"/>
              <wp:lineTo x="0" y="17109"/>
              <wp:lineTo x="249" y="17109"/>
              <wp:lineTo x="249" y="19782"/>
              <wp:lineTo x="6858" y="20851"/>
              <wp:lineTo x="14715" y="20851"/>
              <wp:lineTo x="14715" y="17109"/>
              <wp:lineTo x="16211" y="17109"/>
              <wp:lineTo x="21511" y="10693"/>
              <wp:lineTo x="21511" y="3208"/>
              <wp:lineTo x="21137" y="2673"/>
              <wp:lineTo x="16211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2D672" w14:textId="77777777" w:rsidR="00C070AA" w:rsidRDefault="00C070AA">
      <w:r>
        <w:separator/>
      </w:r>
    </w:p>
  </w:footnote>
  <w:footnote w:type="continuationSeparator" w:id="0">
    <w:p w14:paraId="5D3F56C5" w14:textId="77777777" w:rsidR="00C070AA" w:rsidRDefault="00C070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hybridMultilevel"/>
    <w:tmpl w:val="A4F6021A"/>
    <w:lvl w:ilvl="0" w:tplc="152A4B68">
      <w:start w:val="1"/>
      <w:numFmt w:val="decimal"/>
      <w:suff w:val="nothing"/>
      <w:lvlText w:val="%1."/>
      <w:lvlJc w:val="left"/>
      <w:pPr>
        <w:ind w:left="340" w:firstLine="20"/>
      </w:pPr>
      <w:rPr>
        <w:rFonts w:hint="default"/>
        <w:b/>
        <w:bCs/>
        <w:color w:val="00A2FF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D387E"/>
    <w:multiLevelType w:val="hybridMultilevel"/>
    <w:tmpl w:val="02C21AE0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BC75EF"/>
    <w:multiLevelType w:val="hybridMultilevel"/>
    <w:tmpl w:val="18E0B144"/>
    <w:lvl w:ilvl="0" w:tplc="F69EB20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69F"/>
    <w:multiLevelType w:val="hybridMultilevel"/>
    <w:tmpl w:val="570CC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5512F"/>
    <w:multiLevelType w:val="hybridMultilevel"/>
    <w:tmpl w:val="94CA93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B886331"/>
    <w:multiLevelType w:val="hybridMultilevel"/>
    <w:tmpl w:val="28D4CFB6"/>
    <w:lvl w:ilvl="0" w:tplc="08ACEB6C">
      <w:numFmt w:val="bullet"/>
      <w:lvlText w:val="-"/>
      <w:lvlJc w:val="left"/>
      <w:pPr>
        <w:ind w:left="1352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619725A3"/>
    <w:multiLevelType w:val="hybridMultilevel"/>
    <w:tmpl w:val="5978B5CA"/>
    <w:lvl w:ilvl="0" w:tplc="2DBCD874">
      <w:start w:val="12"/>
      <w:numFmt w:val="bullet"/>
      <w:lvlText w:val="﷒"/>
      <w:lvlJc w:val="left"/>
      <w:pPr>
        <w:ind w:left="3100" w:hanging="274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B29A4"/>
    <w:multiLevelType w:val="hybridMultilevel"/>
    <w:tmpl w:val="581808A4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9C76D8"/>
    <w:multiLevelType w:val="hybridMultilevel"/>
    <w:tmpl w:val="23F0143E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C444F"/>
    <w:multiLevelType w:val="hybridMultilevel"/>
    <w:tmpl w:val="581808A4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1856190">
    <w:abstractNumId w:val="3"/>
  </w:num>
  <w:num w:numId="2" w16cid:durableId="1395472283">
    <w:abstractNumId w:val="2"/>
  </w:num>
  <w:num w:numId="3" w16cid:durableId="888491390">
    <w:abstractNumId w:val="7"/>
  </w:num>
  <w:num w:numId="4" w16cid:durableId="1964119559">
    <w:abstractNumId w:val="0"/>
  </w:num>
  <w:num w:numId="5" w16cid:durableId="215745021">
    <w:abstractNumId w:val="4"/>
  </w:num>
  <w:num w:numId="6" w16cid:durableId="1850023597">
    <w:abstractNumId w:val="8"/>
  </w:num>
  <w:num w:numId="7" w16cid:durableId="1727601427">
    <w:abstractNumId w:val="5"/>
  </w:num>
  <w:num w:numId="8" w16cid:durableId="212622376">
    <w:abstractNumId w:val="6"/>
  </w:num>
  <w:num w:numId="9" w16cid:durableId="2113933858">
    <w:abstractNumId w:val="1"/>
  </w:num>
  <w:num w:numId="10" w16cid:durableId="11004888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8E"/>
    <w:rsid w:val="000038C0"/>
    <w:rsid w:val="000106E0"/>
    <w:rsid w:val="00023C2A"/>
    <w:rsid w:val="000256EB"/>
    <w:rsid w:val="0002610B"/>
    <w:rsid w:val="000509AC"/>
    <w:rsid w:val="000668FB"/>
    <w:rsid w:val="00077899"/>
    <w:rsid w:val="00077AAA"/>
    <w:rsid w:val="00083C55"/>
    <w:rsid w:val="000841F6"/>
    <w:rsid w:val="00090E24"/>
    <w:rsid w:val="00096C8E"/>
    <w:rsid w:val="000A5967"/>
    <w:rsid w:val="000B33A1"/>
    <w:rsid w:val="000B38F2"/>
    <w:rsid w:val="000B6CAF"/>
    <w:rsid w:val="000B7D05"/>
    <w:rsid w:val="000E4868"/>
    <w:rsid w:val="000E5627"/>
    <w:rsid w:val="000F7BE1"/>
    <w:rsid w:val="00102D64"/>
    <w:rsid w:val="0010396C"/>
    <w:rsid w:val="0011106B"/>
    <w:rsid w:val="00121C1F"/>
    <w:rsid w:val="001337AB"/>
    <w:rsid w:val="00133BE6"/>
    <w:rsid w:val="00152630"/>
    <w:rsid w:val="001550B2"/>
    <w:rsid w:val="00162F09"/>
    <w:rsid w:val="00164B5D"/>
    <w:rsid w:val="00167BD8"/>
    <w:rsid w:val="00170A2A"/>
    <w:rsid w:val="00194864"/>
    <w:rsid w:val="0019615F"/>
    <w:rsid w:val="001A44C6"/>
    <w:rsid w:val="001B1917"/>
    <w:rsid w:val="001B364C"/>
    <w:rsid w:val="001C6ED4"/>
    <w:rsid w:val="001D1A90"/>
    <w:rsid w:val="001D2404"/>
    <w:rsid w:val="001D31BB"/>
    <w:rsid w:val="001E44FE"/>
    <w:rsid w:val="001F4093"/>
    <w:rsid w:val="00200F20"/>
    <w:rsid w:val="002029B3"/>
    <w:rsid w:val="002057EE"/>
    <w:rsid w:val="00215890"/>
    <w:rsid w:val="0022580C"/>
    <w:rsid w:val="002300D5"/>
    <w:rsid w:val="00240F1F"/>
    <w:rsid w:val="00242031"/>
    <w:rsid w:val="00245885"/>
    <w:rsid w:val="002458C3"/>
    <w:rsid w:val="0025478E"/>
    <w:rsid w:val="00256C07"/>
    <w:rsid w:val="00264E73"/>
    <w:rsid w:val="0027124D"/>
    <w:rsid w:val="00277759"/>
    <w:rsid w:val="00286742"/>
    <w:rsid w:val="00286F8E"/>
    <w:rsid w:val="002962B5"/>
    <w:rsid w:val="002A1800"/>
    <w:rsid w:val="002A56B3"/>
    <w:rsid w:val="002A5CA0"/>
    <w:rsid w:val="002F311C"/>
    <w:rsid w:val="002F53FD"/>
    <w:rsid w:val="002F5589"/>
    <w:rsid w:val="00302632"/>
    <w:rsid w:val="00302E25"/>
    <w:rsid w:val="00305BA8"/>
    <w:rsid w:val="00310C37"/>
    <w:rsid w:val="0031667E"/>
    <w:rsid w:val="003207DB"/>
    <w:rsid w:val="003336A9"/>
    <w:rsid w:val="003363B8"/>
    <w:rsid w:val="003516A1"/>
    <w:rsid w:val="00374616"/>
    <w:rsid w:val="00374C5E"/>
    <w:rsid w:val="00375B24"/>
    <w:rsid w:val="0037752C"/>
    <w:rsid w:val="00384832"/>
    <w:rsid w:val="003848EC"/>
    <w:rsid w:val="00391B70"/>
    <w:rsid w:val="003964DF"/>
    <w:rsid w:val="003A5F31"/>
    <w:rsid w:val="003B02DC"/>
    <w:rsid w:val="003B0B2F"/>
    <w:rsid w:val="003C0B42"/>
    <w:rsid w:val="003C1E2B"/>
    <w:rsid w:val="003C6E39"/>
    <w:rsid w:val="003C780E"/>
    <w:rsid w:val="003D0742"/>
    <w:rsid w:val="003D21F4"/>
    <w:rsid w:val="003D70B0"/>
    <w:rsid w:val="003E4710"/>
    <w:rsid w:val="003E6541"/>
    <w:rsid w:val="00400887"/>
    <w:rsid w:val="0040291E"/>
    <w:rsid w:val="00410786"/>
    <w:rsid w:val="0042438B"/>
    <w:rsid w:val="0042633D"/>
    <w:rsid w:val="004307B8"/>
    <w:rsid w:val="00437944"/>
    <w:rsid w:val="00445DE1"/>
    <w:rsid w:val="004474BE"/>
    <w:rsid w:val="00465AAD"/>
    <w:rsid w:val="00465D2E"/>
    <w:rsid w:val="00466820"/>
    <w:rsid w:val="00471184"/>
    <w:rsid w:val="004733C2"/>
    <w:rsid w:val="004913FA"/>
    <w:rsid w:val="004B1932"/>
    <w:rsid w:val="004B5040"/>
    <w:rsid w:val="004C2D9E"/>
    <w:rsid w:val="004C38E3"/>
    <w:rsid w:val="004D092D"/>
    <w:rsid w:val="004E0E25"/>
    <w:rsid w:val="004E7A92"/>
    <w:rsid w:val="004F1BF4"/>
    <w:rsid w:val="00504581"/>
    <w:rsid w:val="00505225"/>
    <w:rsid w:val="00505DB7"/>
    <w:rsid w:val="00513778"/>
    <w:rsid w:val="005162AB"/>
    <w:rsid w:val="00521214"/>
    <w:rsid w:val="00521C84"/>
    <w:rsid w:val="00521F0E"/>
    <w:rsid w:val="00526DB5"/>
    <w:rsid w:val="00536E76"/>
    <w:rsid w:val="005470A9"/>
    <w:rsid w:val="00547FC8"/>
    <w:rsid w:val="00565DCC"/>
    <w:rsid w:val="00567279"/>
    <w:rsid w:val="00570C39"/>
    <w:rsid w:val="00581D71"/>
    <w:rsid w:val="00584E3F"/>
    <w:rsid w:val="005A04D6"/>
    <w:rsid w:val="005A22CD"/>
    <w:rsid w:val="005A3CCA"/>
    <w:rsid w:val="005A5AE8"/>
    <w:rsid w:val="005B0D61"/>
    <w:rsid w:val="005B1DB4"/>
    <w:rsid w:val="005C0441"/>
    <w:rsid w:val="005D445F"/>
    <w:rsid w:val="005D4651"/>
    <w:rsid w:val="005E75E4"/>
    <w:rsid w:val="005E788D"/>
    <w:rsid w:val="005F08F9"/>
    <w:rsid w:val="005F3DDF"/>
    <w:rsid w:val="00601861"/>
    <w:rsid w:val="006071A9"/>
    <w:rsid w:val="00611398"/>
    <w:rsid w:val="0061391C"/>
    <w:rsid w:val="00620C77"/>
    <w:rsid w:val="00630A72"/>
    <w:rsid w:val="0063381E"/>
    <w:rsid w:val="00634514"/>
    <w:rsid w:val="00636893"/>
    <w:rsid w:val="00643171"/>
    <w:rsid w:val="00665A73"/>
    <w:rsid w:val="006738E0"/>
    <w:rsid w:val="00677D65"/>
    <w:rsid w:val="00681B20"/>
    <w:rsid w:val="00695EC4"/>
    <w:rsid w:val="006A4149"/>
    <w:rsid w:val="006B1E89"/>
    <w:rsid w:val="006B6B41"/>
    <w:rsid w:val="006D05DF"/>
    <w:rsid w:val="006E5DB3"/>
    <w:rsid w:val="006F6786"/>
    <w:rsid w:val="00703FF1"/>
    <w:rsid w:val="007072E7"/>
    <w:rsid w:val="007217CA"/>
    <w:rsid w:val="007258E5"/>
    <w:rsid w:val="00732DE6"/>
    <w:rsid w:val="00733D60"/>
    <w:rsid w:val="007549A4"/>
    <w:rsid w:val="0076046A"/>
    <w:rsid w:val="00762D55"/>
    <w:rsid w:val="00777F42"/>
    <w:rsid w:val="00786BCE"/>
    <w:rsid w:val="00791559"/>
    <w:rsid w:val="00796659"/>
    <w:rsid w:val="007A13C6"/>
    <w:rsid w:val="007A24B3"/>
    <w:rsid w:val="007A30CF"/>
    <w:rsid w:val="007A459C"/>
    <w:rsid w:val="007A7E21"/>
    <w:rsid w:val="007B71F6"/>
    <w:rsid w:val="007C3CB6"/>
    <w:rsid w:val="007D0844"/>
    <w:rsid w:val="007E1031"/>
    <w:rsid w:val="007E42F8"/>
    <w:rsid w:val="007E7224"/>
    <w:rsid w:val="00801517"/>
    <w:rsid w:val="00805A24"/>
    <w:rsid w:val="0082552B"/>
    <w:rsid w:val="00827D56"/>
    <w:rsid w:val="00832981"/>
    <w:rsid w:val="00834CEA"/>
    <w:rsid w:val="00841BC6"/>
    <w:rsid w:val="00842DD2"/>
    <w:rsid w:val="0084320C"/>
    <w:rsid w:val="0085711C"/>
    <w:rsid w:val="008624B5"/>
    <w:rsid w:val="00864707"/>
    <w:rsid w:val="008653A7"/>
    <w:rsid w:val="00865469"/>
    <w:rsid w:val="00870F41"/>
    <w:rsid w:val="00871216"/>
    <w:rsid w:val="00881C56"/>
    <w:rsid w:val="00895640"/>
    <w:rsid w:val="0089727D"/>
    <w:rsid w:val="008B5D80"/>
    <w:rsid w:val="008B70F6"/>
    <w:rsid w:val="008C3B44"/>
    <w:rsid w:val="008C420C"/>
    <w:rsid w:val="008D1535"/>
    <w:rsid w:val="008E0107"/>
    <w:rsid w:val="008E0CDF"/>
    <w:rsid w:val="008F0289"/>
    <w:rsid w:val="00915CBB"/>
    <w:rsid w:val="00923AA4"/>
    <w:rsid w:val="009250C8"/>
    <w:rsid w:val="00930015"/>
    <w:rsid w:val="00932EC7"/>
    <w:rsid w:val="00935900"/>
    <w:rsid w:val="00952B28"/>
    <w:rsid w:val="009638F6"/>
    <w:rsid w:val="009647F3"/>
    <w:rsid w:val="0097231A"/>
    <w:rsid w:val="00984A45"/>
    <w:rsid w:val="00990118"/>
    <w:rsid w:val="00991798"/>
    <w:rsid w:val="00992054"/>
    <w:rsid w:val="009935B4"/>
    <w:rsid w:val="009A603A"/>
    <w:rsid w:val="009B49E3"/>
    <w:rsid w:val="009B5761"/>
    <w:rsid w:val="009B6C76"/>
    <w:rsid w:val="009C3729"/>
    <w:rsid w:val="009C530C"/>
    <w:rsid w:val="009D1588"/>
    <w:rsid w:val="009D3072"/>
    <w:rsid w:val="009D5297"/>
    <w:rsid w:val="009D5FD4"/>
    <w:rsid w:val="009D70D6"/>
    <w:rsid w:val="009E4847"/>
    <w:rsid w:val="00A0462B"/>
    <w:rsid w:val="00A12E5A"/>
    <w:rsid w:val="00A163AB"/>
    <w:rsid w:val="00A17C17"/>
    <w:rsid w:val="00A24AF0"/>
    <w:rsid w:val="00A36070"/>
    <w:rsid w:val="00A401DA"/>
    <w:rsid w:val="00A447F3"/>
    <w:rsid w:val="00A44AAA"/>
    <w:rsid w:val="00A452A8"/>
    <w:rsid w:val="00A62777"/>
    <w:rsid w:val="00A66D46"/>
    <w:rsid w:val="00A672CF"/>
    <w:rsid w:val="00A717D5"/>
    <w:rsid w:val="00A743F6"/>
    <w:rsid w:val="00A802C5"/>
    <w:rsid w:val="00A8056A"/>
    <w:rsid w:val="00A809B1"/>
    <w:rsid w:val="00A812C8"/>
    <w:rsid w:val="00A82A0C"/>
    <w:rsid w:val="00A82F4F"/>
    <w:rsid w:val="00A937E8"/>
    <w:rsid w:val="00AA069B"/>
    <w:rsid w:val="00AA1A96"/>
    <w:rsid w:val="00AA4F4E"/>
    <w:rsid w:val="00AA55F0"/>
    <w:rsid w:val="00AC397E"/>
    <w:rsid w:val="00AD2C8F"/>
    <w:rsid w:val="00AD73E8"/>
    <w:rsid w:val="00AE2CE9"/>
    <w:rsid w:val="00AE5BC4"/>
    <w:rsid w:val="00AE7390"/>
    <w:rsid w:val="00AF3337"/>
    <w:rsid w:val="00B07245"/>
    <w:rsid w:val="00B103AA"/>
    <w:rsid w:val="00B169AA"/>
    <w:rsid w:val="00B250AE"/>
    <w:rsid w:val="00B26350"/>
    <w:rsid w:val="00B40428"/>
    <w:rsid w:val="00B41702"/>
    <w:rsid w:val="00B4354B"/>
    <w:rsid w:val="00B530E9"/>
    <w:rsid w:val="00B53682"/>
    <w:rsid w:val="00B54FDD"/>
    <w:rsid w:val="00B5694C"/>
    <w:rsid w:val="00B63057"/>
    <w:rsid w:val="00B84F34"/>
    <w:rsid w:val="00B9030C"/>
    <w:rsid w:val="00B9549C"/>
    <w:rsid w:val="00B97C1F"/>
    <w:rsid w:val="00B97E8B"/>
    <w:rsid w:val="00BA65D3"/>
    <w:rsid w:val="00BB4F4A"/>
    <w:rsid w:val="00BB4F79"/>
    <w:rsid w:val="00BB501C"/>
    <w:rsid w:val="00BC476D"/>
    <w:rsid w:val="00BC56AC"/>
    <w:rsid w:val="00BC6FB3"/>
    <w:rsid w:val="00BD339C"/>
    <w:rsid w:val="00BD33EB"/>
    <w:rsid w:val="00BD5CAD"/>
    <w:rsid w:val="00BE2905"/>
    <w:rsid w:val="00BE2C31"/>
    <w:rsid w:val="00BF0959"/>
    <w:rsid w:val="00BF3387"/>
    <w:rsid w:val="00BF68AC"/>
    <w:rsid w:val="00C0284F"/>
    <w:rsid w:val="00C05E5A"/>
    <w:rsid w:val="00C070AA"/>
    <w:rsid w:val="00C20549"/>
    <w:rsid w:val="00C279E9"/>
    <w:rsid w:val="00C42AAB"/>
    <w:rsid w:val="00C53DC5"/>
    <w:rsid w:val="00C81E73"/>
    <w:rsid w:val="00C82A29"/>
    <w:rsid w:val="00C862E1"/>
    <w:rsid w:val="00C93259"/>
    <w:rsid w:val="00CA3448"/>
    <w:rsid w:val="00CA763F"/>
    <w:rsid w:val="00CA7882"/>
    <w:rsid w:val="00CB2FA0"/>
    <w:rsid w:val="00CB7802"/>
    <w:rsid w:val="00CC1864"/>
    <w:rsid w:val="00CC7899"/>
    <w:rsid w:val="00CD2733"/>
    <w:rsid w:val="00CD7892"/>
    <w:rsid w:val="00CE228E"/>
    <w:rsid w:val="00CF0159"/>
    <w:rsid w:val="00CF174C"/>
    <w:rsid w:val="00CF5F2A"/>
    <w:rsid w:val="00CF61A3"/>
    <w:rsid w:val="00D057BF"/>
    <w:rsid w:val="00D3779F"/>
    <w:rsid w:val="00D4296B"/>
    <w:rsid w:val="00D55064"/>
    <w:rsid w:val="00D5645D"/>
    <w:rsid w:val="00D616BD"/>
    <w:rsid w:val="00D730B1"/>
    <w:rsid w:val="00D756A4"/>
    <w:rsid w:val="00D75D25"/>
    <w:rsid w:val="00D75F68"/>
    <w:rsid w:val="00D768FC"/>
    <w:rsid w:val="00D85EA2"/>
    <w:rsid w:val="00DC3044"/>
    <w:rsid w:val="00DC5BA1"/>
    <w:rsid w:val="00DD2E31"/>
    <w:rsid w:val="00DD43CA"/>
    <w:rsid w:val="00DF2132"/>
    <w:rsid w:val="00DF45F0"/>
    <w:rsid w:val="00DF4D41"/>
    <w:rsid w:val="00DF526B"/>
    <w:rsid w:val="00DF5634"/>
    <w:rsid w:val="00DF7CEE"/>
    <w:rsid w:val="00E00C54"/>
    <w:rsid w:val="00E06004"/>
    <w:rsid w:val="00E21341"/>
    <w:rsid w:val="00E23D10"/>
    <w:rsid w:val="00E23E99"/>
    <w:rsid w:val="00E24BA6"/>
    <w:rsid w:val="00E2687D"/>
    <w:rsid w:val="00E3332B"/>
    <w:rsid w:val="00E33541"/>
    <w:rsid w:val="00E366E1"/>
    <w:rsid w:val="00E419E6"/>
    <w:rsid w:val="00E740B6"/>
    <w:rsid w:val="00E77222"/>
    <w:rsid w:val="00E83479"/>
    <w:rsid w:val="00E85264"/>
    <w:rsid w:val="00E95ECA"/>
    <w:rsid w:val="00EA4515"/>
    <w:rsid w:val="00EB0E69"/>
    <w:rsid w:val="00EC2BB1"/>
    <w:rsid w:val="00EC6C91"/>
    <w:rsid w:val="00ED0312"/>
    <w:rsid w:val="00ED086F"/>
    <w:rsid w:val="00ED3212"/>
    <w:rsid w:val="00EE1C39"/>
    <w:rsid w:val="00EE6840"/>
    <w:rsid w:val="00F068C0"/>
    <w:rsid w:val="00F07156"/>
    <w:rsid w:val="00F07846"/>
    <w:rsid w:val="00F21C47"/>
    <w:rsid w:val="00F229E8"/>
    <w:rsid w:val="00F22AEC"/>
    <w:rsid w:val="00F53CA6"/>
    <w:rsid w:val="00F53DB6"/>
    <w:rsid w:val="00F61B9A"/>
    <w:rsid w:val="00F64A77"/>
    <w:rsid w:val="00F70ADE"/>
    <w:rsid w:val="00F72A64"/>
    <w:rsid w:val="00F815CE"/>
    <w:rsid w:val="00F8276F"/>
    <w:rsid w:val="00F83BE9"/>
    <w:rsid w:val="00F87B99"/>
    <w:rsid w:val="00F918AE"/>
    <w:rsid w:val="00F97C88"/>
    <w:rsid w:val="00FB016F"/>
    <w:rsid w:val="00FB04C4"/>
    <w:rsid w:val="00FB1F0E"/>
    <w:rsid w:val="00FC33EA"/>
    <w:rsid w:val="00FC3F54"/>
    <w:rsid w:val="00FC55A3"/>
    <w:rsid w:val="00FD05ED"/>
    <w:rsid w:val="00FD103E"/>
    <w:rsid w:val="00FD603E"/>
    <w:rsid w:val="00FD69E3"/>
    <w:rsid w:val="00FE3D2E"/>
    <w:rsid w:val="00FF104D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05E5A"/>
  <w15:docId w15:val="{9255EB29-66EF-47DD-BE1A-C5BB67D1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val="fr-FR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val="fr-FR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val="fr-FR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sz w:val="18"/>
      <w:szCs w:val="18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semiHidden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rsid w:val="00703FF1"/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703FF1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703FF1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703FF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703FF1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fr-FR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03FF1"/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en-US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FF1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fr-FR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03FF1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03FF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03FF1"/>
    <w:rPr>
      <w:i/>
      <w:iCs/>
      <w:color w:val="0079B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FF1"/>
    <w:pPr>
      <w:pBdr>
        <w:top w:val="single" w:sz="4" w:space="10" w:color="0079BF" w:themeColor="accent1" w:themeShade="BF"/>
        <w:left w:val="none" w:sz="0" w:space="0" w:color="auto"/>
        <w:bottom w:val="single" w:sz="4" w:space="10" w:color="0079BF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FF1"/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703FF1"/>
    <w:rPr>
      <w:b/>
      <w:bCs/>
      <w:smallCaps/>
      <w:color w:val="0079BF" w:themeColor="accent1" w:themeShade="BF"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703FF1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703FF1"/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table" w:styleId="Grilledutableau">
    <w:name w:val="Table Grid"/>
    <w:basedOn w:val="TableauNormal"/>
    <w:uiPriority w:val="39"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textAlignment w:val="baseline"/>
    </w:pPr>
    <w:rPr>
      <w:rFonts w:ascii="Calibri" w:eastAsia="Calibri" w:hAnsi="Calibri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Rvision">
    <w:name w:val="Revision"/>
    <w:hidden/>
    <w:uiPriority w:val="99"/>
    <w:semiHidden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</w:pPr>
    <w:rPr>
      <w:rFonts w:ascii="Segoe UI" w:eastAsia="Times New Roman" w:hAnsi="Segoe UI" w:cs="Segoe UI"/>
      <w:sz w:val="18"/>
      <w:szCs w:val="18"/>
      <w:bdr w:val="none" w:sz="0" w:space="0" w:color="auto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F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462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462B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046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package" Target="../embeddings/Microsoft_Excel_Worksheet3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1: Variations en glissement annuel de l'IHPC (%)</a:t>
            </a:r>
          </a:p>
        </c:rich>
      </c:tx>
      <c:layout>
        <c:manualLayout>
          <c:xMode val="edge"/>
          <c:yMode val="edge"/>
          <c:x val="0"/>
          <c:y val="2.505031431240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Graph1!$A$2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Graph1!$B$2:$M$2</c:f>
              <c:numCache>
                <c:formatCode>0.0%</c:formatCode>
                <c:ptCount val="12"/>
                <c:pt idx="0">
                  <c:v>7.9051088108946121E-2</c:v>
                </c:pt>
                <c:pt idx="1">
                  <c:v>2.471524160948424E-2</c:v>
                </c:pt>
                <c:pt idx="2">
                  <c:v>2.0188498426581658E-2</c:v>
                </c:pt>
                <c:pt idx="3">
                  <c:v>1.034412882071778E-2</c:v>
                </c:pt>
                <c:pt idx="4">
                  <c:v>4.5596978876822902E-3</c:v>
                </c:pt>
                <c:pt idx="5">
                  <c:v>-2.5603833919445651E-2</c:v>
                </c:pt>
                <c:pt idx="6">
                  <c:v>-9.6458147204567801E-3</c:v>
                </c:pt>
                <c:pt idx="7">
                  <c:v>-2.8061358364730449E-3</c:v>
                </c:pt>
                <c:pt idx="8">
                  <c:v>-1.5592565001634084E-2</c:v>
                </c:pt>
                <c:pt idx="9">
                  <c:v>2.1117005480287387E-2</c:v>
                </c:pt>
                <c:pt idx="10">
                  <c:v>3.2363376366912666E-2</c:v>
                </c:pt>
                <c:pt idx="11">
                  <c:v>2.783045175856369E-2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6D-4141-B1A1-96EEAA189C32}"/>
            </c:ext>
          </c:extLst>
        </c:ser>
        <c:ser>
          <c:idx val="1"/>
          <c:order val="1"/>
          <c:tx>
            <c:strRef>
              <c:f>Graph1!$A$3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dkUp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Graph1!$B$3:$M$3</c:f>
              <c:numCache>
                <c:formatCode>0.0%</c:formatCode>
                <c:ptCount val="12"/>
                <c:pt idx="0">
                  <c:v>1.3092494151324408E-2</c:v>
                </c:pt>
                <c:pt idx="1">
                  <c:v>6.7199982846917194E-2</c:v>
                </c:pt>
                <c:pt idx="2">
                  <c:v>6.9377529096565915E-2</c:v>
                </c:pt>
                <c:pt idx="3">
                  <c:v>3.7830283329434833E-2</c:v>
                </c:pt>
                <c:pt idx="4">
                  <c:v>3.629172923197399E-2</c:v>
                </c:pt>
                <c:pt idx="5">
                  <c:v>4.2706938130398164E-2</c:v>
                </c:pt>
                <c:pt idx="6">
                  <c:v>3.8677729630590463E-2</c:v>
                </c:pt>
                <c:pt idx="7">
                  <c:v>2.0717289661083216E-2</c:v>
                </c:pt>
                <c:pt idx="8">
                  <c:v>1.5082425398856847E-2</c:v>
                </c:pt>
                <c:pt idx="9">
                  <c:v>-1.1379676905500236E-2</c:v>
                </c:pt>
                <c:pt idx="10">
                  <c:v>-1.5025772404527737E-3</c:v>
                </c:pt>
                <c:pt idx="11">
                  <c:v>4.343110735755662E-3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6D-4141-B1A1-96EEAA189C32}"/>
            </c:ext>
          </c:extLst>
        </c:ser>
        <c:ser>
          <c:idx val="2"/>
          <c:order val="2"/>
          <c:tx>
            <c:strRef>
              <c:f>Graph1!$A$4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trellis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Graph1!$B$4:$M$4</c:f>
              <c:numCache>
                <c:formatCode>0.0%</c:formatCode>
                <c:ptCount val="12"/>
                <c:pt idx="0">
                  <c:v>-1.1945299675759191E-2</c:v>
                </c:pt>
                <c:pt idx="1">
                  <c:v>1.8820403965347232E-3</c:v>
                </c:pt>
                <c:pt idx="2">
                  <c:v>2.4605223495188788E-4</c:v>
                </c:pt>
                <c:pt idx="3">
                  <c:v>3.139008279374389E-2</c:v>
                </c:pt>
                <c:pt idx="4">
                  <c:v>2.3384946271746365E-2</c:v>
                </c:pt>
                <c:pt idx="5">
                  <c:v>7.8790951952738553E-3</c:v>
                </c:pt>
                <c:pt idx="6">
                  <c:v>9.7668924501639331E-3</c:v>
                </c:pt>
                <c:pt idx="7">
                  <c:v>3.0023356284787361E-2</c:v>
                </c:pt>
                <c:pt idx="8">
                  <c:v>2.5687199518868997E-2</c:v>
                </c:pt>
                <c:pt idx="9">
                  <c:v>2.1105279688912182E-2</c:v>
                </c:pt>
                <c:pt idx="10">
                  <c:v>5.8262381326898982E-3</c:v>
                </c:pt>
                <c:pt idx="11">
                  <c:v>-3.571881752675754E-3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6D-4141-B1A1-96EEAA189C32}"/>
            </c:ext>
          </c:extLst>
        </c:ser>
        <c:ser>
          <c:idx val="3"/>
          <c:order val="3"/>
          <c:tx>
            <c:strRef>
              <c:f>Graph1!$A$5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Graph1!$B$5:$M$5</c:f>
              <c:numCache>
                <c:formatCode>0.0%</c:formatCode>
                <c:ptCount val="12"/>
                <c:pt idx="0">
                  <c:v>5.6075678980915811E-3</c:v>
                </c:pt>
                <c:pt idx="1">
                  <c:v>1.2080184715728137E-3</c:v>
                </c:pt>
                <c:pt idx="2">
                  <c:v>7.4731105283045718E-3</c:v>
                </c:pt>
                <c:pt idx="3">
                  <c:v>8.2131300184817846E-3</c:v>
                </c:pt>
                <c:pt idx="4">
                  <c:v>5.7750227063693149E-3</c:v>
                </c:pt>
                <c:pt idx="5">
                  <c:v>1.8315984542570662E-2</c:v>
                </c:pt>
                <c:pt idx="6">
                  <c:v>1.0153513850575946E-2</c:v>
                </c:pt>
                <c:pt idx="7">
                  <c:v>1.3314205540530422E-2</c:v>
                </c:pt>
                <c:pt idx="8">
                  <c:v>2.2889746435067471E-2</c:v>
                </c:pt>
                <c:pt idx="9">
                  <c:v>1.7625065483606095E-2</c:v>
                </c:pt>
                <c:pt idx="10" formatCode="General">
                  <c:v>1.1338790998715931E-2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D6D-4141-B1A1-96EEAA189C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622866128"/>
        <c:axId val="1622878608"/>
      </c:barChart>
      <c:catAx>
        <c:axId val="162286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78608"/>
        <c:crosses val="autoZero"/>
        <c:auto val="1"/>
        <c:lblAlgn val="ctr"/>
        <c:lblOffset val="100"/>
        <c:noMultiLvlLbl val="0"/>
      </c:catAx>
      <c:valAx>
        <c:axId val="16228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6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2: Variations en glissement annuel de l'indice des divisions</a:t>
            </a:r>
          </a:p>
        </c:rich>
      </c:tx>
      <c:layout>
        <c:manualLayout>
          <c:xMode val="edge"/>
          <c:yMode val="edge"/>
          <c:x val="1.0720512959019051E-2"/>
          <c:y val="2.0304568527918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44372102568520155"/>
          <c:y val="9.0097259062776311E-2"/>
          <c:w val="0.51167365206689519"/>
          <c:h val="0.7741132159541064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Graph2!$B$1</c:f>
              <c:strCache>
                <c:ptCount val="1"/>
                <c:pt idx="0">
                  <c:v>oct-25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Graph2!$B$2:$B$15</c:f>
              <c:numCache>
                <c:formatCode>0.0%</c:formatCode>
                <c:ptCount val="14"/>
                <c:pt idx="0">
                  <c:v>1.7625065483606095E-2</c:v>
                </c:pt>
                <c:pt idx="1">
                  <c:v>6.2049994094370176E-2</c:v>
                </c:pt>
                <c:pt idx="2">
                  <c:v>3.0138556745125111E-2</c:v>
                </c:pt>
                <c:pt idx="3">
                  <c:v>2.4663578916860551E-2</c:v>
                </c:pt>
                <c:pt idx="4">
                  <c:v>2.2755637320005739E-2</c:v>
                </c:pt>
                <c:pt idx="5">
                  <c:v>1.818677860064466E-2</c:v>
                </c:pt>
                <c:pt idx="6">
                  <c:v>2.4962540806917399E-2</c:v>
                </c:pt>
                <c:pt idx="7">
                  <c:v>2.09390382500656E-2</c:v>
                </c:pt>
                <c:pt idx="8">
                  <c:v>-2.0082304570938736E-2</c:v>
                </c:pt>
                <c:pt idx="9">
                  <c:v>2.3956927137552375E-2</c:v>
                </c:pt>
                <c:pt idx="10">
                  <c:v>8.2665400829395885E-4</c:v>
                </c:pt>
                <c:pt idx="11">
                  <c:v>-7.3523716209397572E-2</c:v>
                </c:pt>
                <c:pt idx="12">
                  <c:v>-2.8254745560482908E-2</c:v>
                </c:pt>
                <c:pt idx="13">
                  <c:v>1.4087066908851309E-2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F9-446D-A054-09DC6DC71BE5}"/>
            </c:ext>
          </c:extLst>
        </c:ser>
        <c:ser>
          <c:idx val="1"/>
          <c:order val="1"/>
          <c:tx>
            <c:strRef>
              <c:f>Graph2!$C$1</c:f>
              <c:strCache>
                <c:ptCount val="1"/>
                <c:pt idx="0">
                  <c:v>nov-25</c:v>
                </c:pt>
              </c:strCache>
            </c:strRef>
          </c:tx>
          <c:spPr>
            <a:pattFill prst="pct7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Graph2!$C$2:$C$15</c:f>
              <c:numCache>
                <c:formatCode>0.0%</c:formatCode>
                <c:ptCount val="14"/>
                <c:pt idx="0">
                  <c:v>1.1338790998715931E-2</c:v>
                </c:pt>
                <c:pt idx="1">
                  <c:v>4.5492015610301584E-2</c:v>
                </c:pt>
                <c:pt idx="2">
                  <c:v>2.7952742325932478E-2</c:v>
                </c:pt>
                <c:pt idx="3">
                  <c:v>2.5325483778652735E-2</c:v>
                </c:pt>
                <c:pt idx="4">
                  <c:v>1.7071754231274605E-2</c:v>
                </c:pt>
                <c:pt idx="5">
                  <c:v>1.9487680127694418E-2</c:v>
                </c:pt>
                <c:pt idx="6">
                  <c:v>2.8533197613388905E-2</c:v>
                </c:pt>
                <c:pt idx="7">
                  <c:v>2.132013020301371E-2</c:v>
                </c:pt>
                <c:pt idx="8">
                  <c:v>-2.0170614312199464E-2</c:v>
                </c:pt>
                <c:pt idx="9">
                  <c:v>2.3797081658365471E-2</c:v>
                </c:pt>
                <c:pt idx="10">
                  <c:v>8.2665400829395885E-4</c:v>
                </c:pt>
                <c:pt idx="11">
                  <c:v>-7.7046974811316948E-2</c:v>
                </c:pt>
                <c:pt idx="12">
                  <c:v>-2.6424978029539914E-2</c:v>
                </c:pt>
                <c:pt idx="13">
                  <c:v>2.1392230660338907E-2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F9-446D-A054-09DC6DC71B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69466464"/>
        <c:axId val="1669481344"/>
      </c:barChart>
      <c:catAx>
        <c:axId val="166946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81344"/>
        <c:crosses val="autoZero"/>
        <c:auto val="1"/>
        <c:lblAlgn val="ctr"/>
        <c:lblOffset val="100"/>
        <c:noMultiLvlLbl val="0"/>
      </c:catAx>
      <c:valAx>
        <c:axId val="1669481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6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242315640777455"/>
          <c:y val="0.92077409337917271"/>
          <c:w val="0.17100086326418501"/>
          <c:h val="7.92259066208273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3: </a:t>
            </a:r>
            <a:r>
              <a:rPr lang="fr-FR" sz="900" b="1">
                <a:latin typeface="Bookman Old Style" panose="02050604050505020204" pitchFamily="18" charset="0"/>
              </a:rPr>
              <a:t>Variation mensuelle de l'IHPC </a:t>
            </a:r>
          </a:p>
        </c:rich>
      </c:tx>
      <c:layout>
        <c:manualLayout>
          <c:xMode val="edge"/>
          <c:yMode val="edge"/>
          <c:x val="0"/>
          <c:y val="1.1251756425757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Graph3!$A$2</c:f>
              <c:strCache>
                <c:ptCount val="1"/>
                <c:pt idx="0">
                  <c:v>2022</c:v>
                </c:pt>
              </c:strCache>
            </c:strRef>
          </c:tx>
          <c:spPr>
            <a:pattFill prst="pct75">
              <a:fgClr>
                <a:schemeClr val="tx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Graph3!$B$2:$M$2</c:f>
              <c:numCache>
                <c:formatCode>0.0%</c:formatCode>
                <c:ptCount val="12"/>
                <c:pt idx="0">
                  <c:v>2.4575601209962938E-2</c:v>
                </c:pt>
                <c:pt idx="1">
                  <c:v>-5.0436488989264561E-2</c:v>
                </c:pt>
                <c:pt idx="2">
                  <c:v>3.8561136750878688E-3</c:v>
                </c:pt>
                <c:pt idx="3">
                  <c:v>1.1959305464794845E-3</c:v>
                </c:pt>
                <c:pt idx="4">
                  <c:v>1.3765886017994999E-2</c:v>
                </c:pt>
                <c:pt idx="5">
                  <c:v>-3.9897806854224394E-3</c:v>
                </c:pt>
                <c:pt idx="6">
                  <c:v>6.9062172685250278E-3</c:v>
                </c:pt>
                <c:pt idx="7">
                  <c:v>-1.0456986938547908E-2</c:v>
                </c:pt>
                <c:pt idx="8">
                  <c:v>-1.022266806112615E-3</c:v>
                </c:pt>
                <c:pt idx="9">
                  <c:v>3.5073633083222422E-2</c:v>
                </c:pt>
                <c:pt idx="10">
                  <c:v>8.3760562807457806E-3</c:v>
                </c:pt>
                <c:pt idx="11">
                  <c:v>2.0471663875025747E-3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DF-4C9C-8709-ABC3372D2F10}"/>
            </c:ext>
          </c:extLst>
        </c:ser>
        <c:ser>
          <c:idx val="1"/>
          <c:order val="1"/>
          <c:tx>
            <c:strRef>
              <c:f>Graph3!$A$3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Graph3!$B$3:$M$3</c:f>
              <c:numCache>
                <c:formatCode>0.0%</c:formatCode>
                <c:ptCount val="12"/>
                <c:pt idx="0">
                  <c:v>9.8843145778062524E-3</c:v>
                </c:pt>
                <c:pt idx="1">
                  <c:v>2.7802842585145093E-4</c:v>
                </c:pt>
                <c:pt idx="2">
                  <c:v>5.9044112300492557E-3</c:v>
                </c:pt>
                <c:pt idx="3">
                  <c:v>-2.8339919256428647E-2</c:v>
                </c:pt>
                <c:pt idx="4">
                  <c:v>1.226300671021896E-2</c:v>
                </c:pt>
                <c:pt idx="5">
                  <c:v>2.1760637786685244E-3</c:v>
                </c:pt>
                <c:pt idx="6">
                  <c:v>3.0153492395830206E-3</c:v>
                </c:pt>
                <c:pt idx="7">
                  <c:v>-2.7567807144211032E-2</c:v>
                </c:pt>
                <c:pt idx="8">
                  <c:v>-6.5371179647554234E-3</c:v>
                </c:pt>
                <c:pt idx="9">
                  <c:v>8.0903815897011011E-3</c:v>
                </c:pt>
                <c:pt idx="10">
                  <c:v>1.8450531359871292E-2</c:v>
                </c:pt>
                <c:pt idx="11">
                  <c:v>7.9136362837959329E-3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DF-4C9C-8709-ABC3372D2F10}"/>
            </c:ext>
          </c:extLst>
        </c:ser>
        <c:ser>
          <c:idx val="2"/>
          <c:order val="2"/>
          <c:tx>
            <c:strRef>
              <c:f>Graph3!$A$4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pct8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Graph3!$B$4:$M$4</c:f>
              <c:numCache>
                <c:formatCode>0.0%</c:formatCode>
                <c:ptCount val="12"/>
                <c:pt idx="0">
                  <c:v>-6.4939629332967375E-3</c:v>
                </c:pt>
                <c:pt idx="1">
                  <c:v>1.4276427969266425E-2</c:v>
                </c:pt>
                <c:pt idx="2">
                  <c:v>4.2618548789994382E-3</c:v>
                </c:pt>
                <c:pt idx="3">
                  <c:v>1.9140479347639072E-3</c:v>
                </c:pt>
                <c:pt idx="4">
                  <c:v>4.4063250336476845E-3</c:v>
                </c:pt>
                <c:pt idx="5">
                  <c:v>-1.3008440208779226E-2</c:v>
                </c:pt>
                <c:pt idx="6">
                  <c:v>4.8940365066707514E-3</c:v>
                </c:pt>
                <c:pt idx="7">
                  <c:v>-8.060297348152945E-3</c:v>
                </c:pt>
                <c:pt idx="8">
                  <c:v>-1.0719363708350804E-2</c:v>
                </c:pt>
                <c:pt idx="9">
                  <c:v>3.5870697496378501E-3</c:v>
                </c:pt>
                <c:pt idx="10">
                  <c:v>3.2112134353328159E-3</c:v>
                </c:pt>
                <c:pt idx="11">
                  <c:v>-1.503987584791644E-3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DF-4C9C-8709-ABC3372D2F10}"/>
            </c:ext>
          </c:extLst>
        </c:ser>
        <c:ser>
          <c:idx val="3"/>
          <c:order val="3"/>
          <c:tx>
            <c:strRef>
              <c:f>Graph3!$A$5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Graph3!$B$5:$M$5</c:f>
              <c:numCache>
                <c:formatCode>0.0%</c:formatCode>
                <c:ptCount val="12"/>
                <c:pt idx="0">
                  <c:v>2.658567468021733E-3</c:v>
                </c:pt>
                <c:pt idx="1">
                  <c:v>9.8389521392754364E-3</c:v>
                </c:pt>
                <c:pt idx="2">
                  <c:v>1.0546056417343186E-2</c:v>
                </c:pt>
                <c:pt idx="3">
                  <c:v>2.6499841252247691E-3</c:v>
                </c:pt>
                <c:pt idx="4">
                  <c:v>1.9774235122484995E-3</c:v>
                </c:pt>
                <c:pt idx="5">
                  <c:v>-7.0168849537133315E-4</c:v>
                </c:pt>
                <c:pt idx="6">
                  <c:v>-3.1608484662195568E-3</c:v>
                </c:pt>
                <c:pt idx="7">
                  <c:v>-4.9565952552339532E-3</c:v>
                </c:pt>
                <c:pt idx="8" formatCode="General">
                  <c:v>-1.3709334414216956E-3</c:v>
                </c:pt>
                <c:pt idx="9" formatCode="General">
                  <c:v>-1.5782628266811649E-3</c:v>
                </c:pt>
                <c:pt idx="10" formatCode="General">
                  <c:v>-2.9860209566652252E-3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DF-4C9C-8709-ABC3372D2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61184"/>
        <c:axId val="1669442944"/>
      </c:barChart>
      <c:catAx>
        <c:axId val="1669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42944"/>
        <c:crosses val="autoZero"/>
        <c:auto val="1"/>
        <c:lblAlgn val="ctr"/>
        <c:lblOffset val="100"/>
        <c:noMultiLvlLbl val="0"/>
      </c:catAx>
      <c:valAx>
        <c:axId val="1669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4: Variations en glissement annuel de l'inflation sous-jacente</a:t>
            </a:r>
          </a:p>
        </c:rich>
      </c:tx>
      <c:layout>
        <c:manualLayout>
          <c:xMode val="edge"/>
          <c:yMode val="edge"/>
          <c:x val="1.5241147531983967E-2"/>
          <c:y val="1.748637491269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Graph4!$A$2</c:f>
              <c:strCache>
                <c:ptCount val="1"/>
                <c:pt idx="0">
                  <c:v>2022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Graph4!$B$2:$M$2</c:f>
              <c:numCache>
                <c:formatCode>0.0%</c:formatCode>
                <c:ptCount val="12"/>
                <c:pt idx="0">
                  <c:v>4.5750193793950622E-2</c:v>
                </c:pt>
                <c:pt idx="1">
                  <c:v>1.1118998379124001E-2</c:v>
                </c:pt>
                <c:pt idx="2">
                  <c:v>1.4553961572380869E-2</c:v>
                </c:pt>
                <c:pt idx="3">
                  <c:v>1.3739937443322692E-2</c:v>
                </c:pt>
                <c:pt idx="4">
                  <c:v>1.796640079813594E-2</c:v>
                </c:pt>
                <c:pt idx="5">
                  <c:v>4.6054550559226914E-3</c:v>
                </c:pt>
                <c:pt idx="6">
                  <c:v>1.3022348433959552E-2</c:v>
                </c:pt>
                <c:pt idx="7">
                  <c:v>2.6074450295471063E-2</c:v>
                </c:pt>
                <c:pt idx="8">
                  <c:v>1.374747968102441E-2</c:v>
                </c:pt>
                <c:pt idx="9">
                  <c:v>2.9739319056036218E-2</c:v>
                </c:pt>
                <c:pt idx="10">
                  <c:v>3.1339839253689661E-2</c:v>
                </c:pt>
                <c:pt idx="11">
                  <c:v>2.9393435162623716E-2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FB-4973-919E-C9AA43BAB72D}"/>
            </c:ext>
          </c:extLst>
        </c:ser>
        <c:ser>
          <c:idx val="1"/>
          <c:order val="1"/>
          <c:tx>
            <c:strRef>
              <c:f>Graph4!$A$3</c:f>
              <c:strCache>
                <c:ptCount val="1"/>
                <c:pt idx="0">
                  <c:v>2023</c:v>
                </c:pt>
              </c:strCache>
            </c:strRef>
          </c:tx>
          <c:spPr>
            <a:pattFill prst="pct7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Graph4!$B$3:$M$3</c:f>
              <c:numCache>
                <c:formatCode>0.0%</c:formatCode>
                <c:ptCount val="12"/>
                <c:pt idx="0">
                  <c:v>1.4482620474591368E-2</c:v>
                </c:pt>
                <c:pt idx="1">
                  <c:v>5.1813560874487852E-2</c:v>
                </c:pt>
                <c:pt idx="2">
                  <c:v>4.6574060692460506E-2</c:v>
                </c:pt>
                <c:pt idx="3">
                  <c:v>2.8278257080123215E-2</c:v>
                </c:pt>
                <c:pt idx="4">
                  <c:v>1.940390038799289E-2</c:v>
                </c:pt>
                <c:pt idx="5">
                  <c:v>2.7138065849009241E-2</c:v>
                </c:pt>
                <c:pt idx="6">
                  <c:v>1.9493425678660969E-2</c:v>
                </c:pt>
                <c:pt idx="7">
                  <c:v>8.1972770257936478E-3</c:v>
                </c:pt>
                <c:pt idx="8">
                  <c:v>5.8003078288582088E-3</c:v>
                </c:pt>
                <c:pt idx="9">
                  <c:v>-9.5751217087715057E-3</c:v>
                </c:pt>
                <c:pt idx="10">
                  <c:v>-8.216930677135581E-3</c:v>
                </c:pt>
                <c:pt idx="11">
                  <c:v>-9.6654141526282267E-3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FB-4973-919E-C9AA43BAB72D}"/>
            </c:ext>
          </c:extLst>
        </c:ser>
        <c:ser>
          <c:idx val="2"/>
          <c:order val="2"/>
          <c:tx>
            <c:strRef>
              <c:f>Graph4!$A$4</c:f>
              <c:strCache>
                <c:ptCount val="1"/>
                <c:pt idx="0">
                  <c:v>2024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Graph4!$B$4:$M$4</c:f>
              <c:numCache>
                <c:formatCode>0.0%</c:formatCode>
                <c:ptCount val="12"/>
                <c:pt idx="0">
                  <c:v>-1.412134765770523E-2</c:v>
                </c:pt>
                <c:pt idx="1">
                  <c:v>-1.0850227855377259E-2</c:v>
                </c:pt>
                <c:pt idx="2">
                  <c:v>-1.7453163206206157E-2</c:v>
                </c:pt>
                <c:pt idx="3">
                  <c:v>4.3845099915627017E-3</c:v>
                </c:pt>
                <c:pt idx="4">
                  <c:v>9.1932715275626631E-3</c:v>
                </c:pt>
                <c:pt idx="5">
                  <c:v>7.3528528852251362E-4</c:v>
                </c:pt>
                <c:pt idx="6">
                  <c:v>5.5297621303824762E-3</c:v>
                </c:pt>
                <c:pt idx="7">
                  <c:v>1.6547170457348104E-2</c:v>
                </c:pt>
                <c:pt idx="8">
                  <c:v>2.1176443586006011E-2</c:v>
                </c:pt>
                <c:pt idx="9">
                  <c:v>2.1850735396787169E-2</c:v>
                </c:pt>
                <c:pt idx="10">
                  <c:v>1.759218121936601E-2</c:v>
                </c:pt>
                <c:pt idx="11">
                  <c:v>1.6716059045986054E-2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FB-4973-919E-C9AA43BAB72D}"/>
            </c:ext>
          </c:extLst>
        </c:ser>
        <c:ser>
          <c:idx val="3"/>
          <c:order val="3"/>
          <c:tx>
            <c:strRef>
              <c:f>Graph4!$A$5</c:f>
              <c:strCache>
                <c:ptCount val="1"/>
                <c:pt idx="0">
                  <c:v>2025</c:v>
                </c:pt>
              </c:strCache>
            </c:strRef>
          </c:tx>
          <c:spPr>
            <a:pattFill prst="pct60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Graph4!$B$5:$M$5</c:f>
              <c:numCache>
                <c:formatCode>0.0%</c:formatCode>
                <c:ptCount val="12"/>
                <c:pt idx="0">
                  <c:v>6.4788727576985394E-3</c:v>
                </c:pt>
                <c:pt idx="1">
                  <c:v>7.8771975431530805E-3</c:v>
                </c:pt>
                <c:pt idx="2">
                  <c:v>2.3460694139696203E-2</c:v>
                </c:pt>
                <c:pt idx="3">
                  <c:v>1.4806117262886165E-2</c:v>
                </c:pt>
                <c:pt idx="4">
                  <c:v>1.1766726306174924E-2</c:v>
                </c:pt>
                <c:pt idx="5">
                  <c:v>1.2638419501328491E-2</c:v>
                </c:pt>
                <c:pt idx="6">
                  <c:v>2.9575476964736058E-3</c:v>
                </c:pt>
                <c:pt idx="7">
                  <c:v>-7.8844468170425897E-3</c:v>
                </c:pt>
                <c:pt idx="8">
                  <c:v>-8.9633608974145629E-3</c:v>
                </c:pt>
                <c:pt idx="9">
                  <c:v>-9.8430664651780742E-3</c:v>
                </c:pt>
                <c:pt idx="10">
                  <c:v>-1.2422156059258227E-2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FB-4973-919E-C9AA43BAB7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50960"/>
        <c:axId val="1328155760"/>
      </c:barChart>
      <c:catAx>
        <c:axId val="1328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5760"/>
        <c:crosses val="autoZero"/>
        <c:auto val="1"/>
        <c:lblAlgn val="ctr"/>
        <c:lblOffset val="100"/>
        <c:noMultiLvlLbl val="0"/>
      </c:catAx>
      <c:valAx>
        <c:axId val="132815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6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5: Variation en glissement annuel de l'indice des produits alimentaires  </a:t>
            </a:r>
            <a:endParaRPr lang="fr-FR" sz="9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2.5888888888888888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Graph5!$A$2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Graph5!$B$2:$M$2</c:f>
              <c:numCache>
                <c:formatCode>0.0%</c:formatCode>
                <c:ptCount val="12"/>
                <c:pt idx="0">
                  <c:v>0.15458142307524203</c:v>
                </c:pt>
                <c:pt idx="1">
                  <c:v>4.5154287904552781E-2</c:v>
                </c:pt>
                <c:pt idx="2">
                  <c:v>1.9603797749073282E-2</c:v>
                </c:pt>
                <c:pt idx="3">
                  <c:v>-1.0708731899754742E-2</c:v>
                </c:pt>
                <c:pt idx="4">
                  <c:v>-1.7316619426767321E-2</c:v>
                </c:pt>
                <c:pt idx="5">
                  <c:v>-8.9703782912802232E-2</c:v>
                </c:pt>
                <c:pt idx="6">
                  <c:v>-5.298174888068985E-2</c:v>
                </c:pt>
                <c:pt idx="7">
                  <c:v>-3.9283091171404494E-2</c:v>
                </c:pt>
                <c:pt idx="8">
                  <c:v>-7.119330249155742E-2</c:v>
                </c:pt>
                <c:pt idx="9">
                  <c:v>-7.7775548149502383E-3</c:v>
                </c:pt>
                <c:pt idx="10">
                  <c:v>1.1824420213168096E-2</c:v>
                </c:pt>
                <c:pt idx="11">
                  <c:v>-3.57718173614896E-3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40-47FD-9934-600A95A008DD}"/>
            </c:ext>
          </c:extLst>
        </c:ser>
        <c:ser>
          <c:idx val="1"/>
          <c:order val="1"/>
          <c:tx>
            <c:strRef>
              <c:f>Graph5!$A$3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Graph5!$B$3:$M$3</c:f>
              <c:numCache>
                <c:formatCode>0.0%</c:formatCode>
                <c:ptCount val="12"/>
                <c:pt idx="0">
                  <c:v>-1.8483515873731426E-2</c:v>
                </c:pt>
                <c:pt idx="1">
                  <c:v>8.8951858372395387E-2</c:v>
                </c:pt>
                <c:pt idx="2">
                  <c:v>0.1084996302172565</c:v>
                </c:pt>
                <c:pt idx="3">
                  <c:v>4.1336780489733549E-2</c:v>
                </c:pt>
                <c:pt idx="4">
                  <c:v>3.0731941647115679E-2</c:v>
                </c:pt>
                <c:pt idx="5">
                  <c:v>2.1641565682325892E-2</c:v>
                </c:pt>
                <c:pt idx="6">
                  <c:v>1.3352798957137813E-2</c:v>
                </c:pt>
                <c:pt idx="7">
                  <c:v>-3.8188095978764935E-2</c:v>
                </c:pt>
                <c:pt idx="8">
                  <c:v>-4.946410826333425E-2</c:v>
                </c:pt>
                <c:pt idx="9">
                  <c:v>-8.2615841785143806E-2</c:v>
                </c:pt>
                <c:pt idx="10">
                  <c:v>-4.4105130271583137E-2</c:v>
                </c:pt>
                <c:pt idx="11">
                  <c:v>-2.5363883432732659E-2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40-47FD-9934-600A95A008DD}"/>
            </c:ext>
          </c:extLst>
        </c:ser>
        <c:ser>
          <c:idx val="2"/>
          <c:order val="2"/>
          <c:tx>
            <c:strRef>
              <c:f>Graph5!$A$4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Graph5!$B$4:$M$4</c:f>
              <c:numCache>
                <c:formatCode>0.0%</c:formatCode>
                <c:ptCount val="12"/>
                <c:pt idx="0">
                  <c:v>-5.5130229407993614E-2</c:v>
                </c:pt>
                <c:pt idx="1">
                  <c:v>-2.8197390127634003E-2</c:v>
                </c:pt>
                <c:pt idx="2">
                  <c:v>-2.3550269732180773E-2</c:v>
                </c:pt>
                <c:pt idx="3">
                  <c:v>3.3199305963867332E-2</c:v>
                </c:pt>
                <c:pt idx="4">
                  <c:v>1.0729335480545554E-2</c:v>
                </c:pt>
                <c:pt idx="5">
                  <c:v>-8.0231212160941645E-4</c:v>
                </c:pt>
                <c:pt idx="6">
                  <c:v>4.303577984647422E-3</c:v>
                </c:pt>
                <c:pt idx="7">
                  <c:v>6.6497664502988219E-2</c:v>
                </c:pt>
                <c:pt idx="8">
                  <c:v>5.9664271027815241E-2</c:v>
                </c:pt>
                <c:pt idx="9">
                  <c:v>4.3769765144165529E-2</c:v>
                </c:pt>
                <c:pt idx="10">
                  <c:v>6.6339140360587301E-3</c:v>
                </c:pt>
                <c:pt idx="11">
                  <c:v>-1.8794016186768903E-2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40-47FD-9934-600A95A008DD}"/>
            </c:ext>
          </c:extLst>
        </c:ser>
        <c:ser>
          <c:idx val="3"/>
          <c:order val="3"/>
          <c:tx>
            <c:strRef>
              <c:f>Graph5!$A$5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Graph5!$B$5:$M$5</c:f>
              <c:numCache>
                <c:formatCode>0.0%</c:formatCode>
                <c:ptCount val="12"/>
                <c:pt idx="0">
                  <c:v>1.6198181849473414E-2</c:v>
                </c:pt>
                <c:pt idx="1">
                  <c:v>3.6023230921455873E-3</c:v>
                </c:pt>
                <c:pt idx="2">
                  <c:v>6.7271892495512908E-3</c:v>
                </c:pt>
                <c:pt idx="3">
                  <c:v>3.517085160685629E-2</c:v>
                </c:pt>
                <c:pt idx="4">
                  <c:v>2.950635108449573E-2</c:v>
                </c:pt>
                <c:pt idx="5">
                  <c:v>5.8986681184101997E-2</c:v>
                </c:pt>
                <c:pt idx="6">
                  <c:v>3.8657796474662831E-2</c:v>
                </c:pt>
                <c:pt idx="7">
                  <c:v>6.2003515189774427E-2</c:v>
                </c:pt>
                <c:pt idx="8">
                  <c:v>7.8801689857029844E-2</c:v>
                </c:pt>
                <c:pt idx="9">
                  <c:v>6.2049994094370176E-2</c:v>
                </c:pt>
                <c:pt idx="10">
                  <c:v>4.5492015610301584E-2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F40-47FD-9934-600A95A008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62960"/>
        <c:axId val="1328175440"/>
      </c:barChart>
      <c:catAx>
        <c:axId val="132816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75440"/>
        <c:crosses val="autoZero"/>
        <c:auto val="1"/>
        <c:lblAlgn val="ctr"/>
        <c:lblOffset val="100"/>
        <c:noMultiLvlLbl val="0"/>
      </c:catAx>
      <c:valAx>
        <c:axId val="132817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A361F-D639-467A-94CB-AF0896EE5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2632</Words>
  <Characters>15008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Eudes IIdevert CHOGNIKA</dc:creator>
  <cp:lastModifiedBy>Sylvestre DANSOU</cp:lastModifiedBy>
  <cp:revision>2</cp:revision>
  <cp:lastPrinted>2025-11-07T15:56:00Z</cp:lastPrinted>
  <dcterms:created xsi:type="dcterms:W3CDTF">2025-12-10T08:28:00Z</dcterms:created>
  <dcterms:modified xsi:type="dcterms:W3CDTF">2025-12-10T08:28:00Z</dcterms:modified>
</cp:coreProperties>
</file>